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75F" w:rsidRPr="00CF06A2" w:rsidRDefault="0052124C" w:rsidP="00CF06A2">
      <w:pPr>
        <w:widowControl/>
        <w:spacing w:line="560" w:lineRule="exact"/>
        <w:ind w:firstLineChars="0" w:firstLine="0"/>
        <w:jc w:val="center"/>
        <w:rPr>
          <w:rFonts w:ascii="黑体" w:eastAsia="黑体"/>
          <w:sz w:val="32"/>
          <w:szCs w:val="32"/>
        </w:rPr>
      </w:pPr>
      <w:r w:rsidRPr="00CF06A2">
        <w:rPr>
          <w:rFonts w:ascii="黑体" w:eastAsia="黑体" w:hint="eastAsia"/>
          <w:sz w:val="32"/>
          <w:szCs w:val="32"/>
        </w:rPr>
        <w:t>全国环保产业重点企业基本情况调查</w:t>
      </w:r>
      <w:r w:rsidR="00CF06A2" w:rsidRPr="00CF06A2">
        <w:rPr>
          <w:rFonts w:ascii="黑体" w:eastAsia="黑体" w:hint="eastAsia"/>
          <w:sz w:val="32"/>
          <w:szCs w:val="32"/>
        </w:rPr>
        <w:t>填报指南</w:t>
      </w:r>
    </w:p>
    <w:p w:rsidR="00F83133" w:rsidRDefault="00F83133" w:rsidP="0052124C">
      <w:pPr>
        <w:ind w:firstLine="1040"/>
        <w:jc w:val="center"/>
        <w:rPr>
          <w:rFonts w:ascii="黑体" w:eastAsia="黑体" w:hAnsi="黑体"/>
          <w:sz w:val="52"/>
          <w:szCs w:val="44"/>
        </w:rPr>
      </w:pPr>
    </w:p>
    <w:p w:rsidR="00CF06A2" w:rsidRPr="005B4180" w:rsidRDefault="00CF06A2" w:rsidP="00CF06A2">
      <w:pPr>
        <w:ind w:firstLine="600"/>
        <w:rPr>
          <w:color w:val="000000"/>
          <w:sz w:val="30"/>
          <w:szCs w:val="30"/>
          <w:highlight w:val="yellow"/>
        </w:rPr>
      </w:pPr>
    </w:p>
    <w:p w:rsidR="005B4180" w:rsidRPr="002F35A7" w:rsidRDefault="00CF06A2" w:rsidP="002F35A7">
      <w:pPr>
        <w:widowControl/>
        <w:spacing w:line="560" w:lineRule="exact"/>
        <w:ind w:firstLine="562"/>
        <w:jc w:val="left"/>
        <w:rPr>
          <w:rFonts w:ascii="宋体" w:hAnsi="宋体"/>
          <w:b/>
          <w:sz w:val="28"/>
          <w:szCs w:val="28"/>
        </w:rPr>
      </w:pPr>
      <w:r w:rsidRPr="002F35A7">
        <w:rPr>
          <w:rFonts w:ascii="宋体" w:hAnsi="宋体" w:hint="eastAsia"/>
          <w:b/>
          <w:sz w:val="28"/>
          <w:szCs w:val="28"/>
        </w:rPr>
        <w:t>一、填报系统使用说明</w:t>
      </w:r>
    </w:p>
    <w:p w:rsidR="00744021" w:rsidRPr="002F35A7" w:rsidRDefault="00744021" w:rsidP="00147BA4">
      <w:pPr>
        <w:adjustRightInd w:val="0"/>
        <w:snapToGrid w:val="0"/>
        <w:spacing w:line="560" w:lineRule="exact"/>
        <w:ind w:firstLine="600"/>
        <w:rPr>
          <w:rFonts w:ascii="仿宋_GB2312" w:eastAsia="仿宋_GB2312" w:hAnsi="宋体"/>
          <w:color w:val="000000" w:themeColor="text1"/>
          <w:sz w:val="30"/>
          <w:szCs w:val="30"/>
        </w:rPr>
      </w:pPr>
      <w:r w:rsidRPr="002F35A7">
        <w:rPr>
          <w:rFonts w:ascii="仿宋_GB2312" w:eastAsia="仿宋_GB2312" w:hAnsi="宋体" w:hint="eastAsia"/>
          <w:color w:val="000000" w:themeColor="text1"/>
          <w:sz w:val="30"/>
          <w:szCs w:val="30"/>
        </w:rPr>
        <w:t>参与此次</w:t>
      </w:r>
      <w:r w:rsidR="00C62068">
        <w:rPr>
          <w:rFonts w:ascii="仿宋_GB2312" w:eastAsia="仿宋_GB2312" w:hAnsi="宋体" w:hint="eastAsia"/>
          <w:color w:val="000000" w:themeColor="text1"/>
          <w:sz w:val="30"/>
          <w:szCs w:val="30"/>
        </w:rPr>
        <w:t>调查</w:t>
      </w:r>
      <w:bookmarkStart w:id="0" w:name="_GoBack"/>
      <w:bookmarkEnd w:id="0"/>
      <w:r w:rsidRPr="002F35A7">
        <w:rPr>
          <w:rFonts w:ascii="仿宋_GB2312" w:eastAsia="仿宋_GB2312" w:hAnsi="宋体" w:hint="eastAsia"/>
          <w:color w:val="000000" w:themeColor="text1"/>
          <w:sz w:val="30"/>
          <w:szCs w:val="30"/>
        </w:rPr>
        <w:t>的环保产业重点企业（以下简称“填报企业”）通过互联网登陆</w:t>
      </w:r>
      <w:r w:rsidR="00662DAC" w:rsidRPr="000741C0">
        <w:rPr>
          <w:rFonts w:ascii="Times New Roman" w:hAnsi="Times New Roman" w:cs="Times New Roman"/>
          <w:sz w:val="30"/>
          <w:szCs w:val="30"/>
        </w:rPr>
        <w:t>http://www.caepi.net.cn/login_wwsb.jsp</w:t>
      </w:r>
      <w:r w:rsidRPr="002F35A7">
        <w:rPr>
          <w:rFonts w:ascii="仿宋_GB2312" w:eastAsia="仿宋_GB2312" w:hAnsi="宋体" w:hint="eastAsia"/>
          <w:color w:val="000000" w:themeColor="text1"/>
          <w:sz w:val="30"/>
          <w:szCs w:val="30"/>
        </w:rPr>
        <w:t>。为确保系统顺利运行，建议</w:t>
      </w:r>
      <w:proofErr w:type="gramStart"/>
      <w:r w:rsidRPr="002F35A7">
        <w:rPr>
          <w:rFonts w:ascii="仿宋_GB2312" w:eastAsia="仿宋_GB2312" w:hAnsi="宋体" w:hint="eastAsia"/>
          <w:color w:val="000000" w:themeColor="text1"/>
          <w:sz w:val="30"/>
          <w:szCs w:val="30"/>
        </w:rPr>
        <w:t>使用谷歌或</w:t>
      </w:r>
      <w:proofErr w:type="gramEnd"/>
      <w:r w:rsidRPr="002F35A7">
        <w:rPr>
          <w:rFonts w:ascii="仿宋_GB2312" w:eastAsia="仿宋_GB2312" w:hAnsi="宋体" w:hint="eastAsia"/>
          <w:color w:val="000000" w:themeColor="text1"/>
          <w:sz w:val="30"/>
          <w:szCs w:val="30"/>
        </w:rPr>
        <w:t>IE10及IE10以上浏览器。</w:t>
      </w:r>
    </w:p>
    <w:p w:rsidR="00F83133" w:rsidRPr="002F35A7" w:rsidRDefault="00CF06A2" w:rsidP="002F35A7">
      <w:pPr>
        <w:widowControl/>
        <w:spacing w:line="560" w:lineRule="exact"/>
        <w:ind w:firstLine="562"/>
        <w:jc w:val="left"/>
        <w:rPr>
          <w:rFonts w:ascii="楷体_GB2312" w:eastAsia="楷体_GB2312" w:hAnsi="仿宋"/>
          <w:b/>
          <w:sz w:val="28"/>
          <w:szCs w:val="28"/>
        </w:rPr>
      </w:pPr>
      <w:r w:rsidRPr="002F35A7">
        <w:rPr>
          <w:rFonts w:ascii="楷体_GB2312" w:eastAsia="楷体_GB2312" w:hAnsi="仿宋" w:hint="eastAsia"/>
          <w:b/>
          <w:sz w:val="28"/>
          <w:szCs w:val="28"/>
        </w:rPr>
        <w:t>（一）</w:t>
      </w:r>
      <w:r w:rsidR="00F83133" w:rsidRPr="002F35A7">
        <w:rPr>
          <w:rFonts w:ascii="楷体_GB2312" w:eastAsia="楷体_GB2312" w:hAnsi="仿宋" w:hint="eastAsia"/>
          <w:b/>
          <w:sz w:val="28"/>
          <w:szCs w:val="28"/>
        </w:rPr>
        <w:t>注册账号</w:t>
      </w:r>
    </w:p>
    <w:p w:rsidR="005B4180" w:rsidRPr="00147BA4" w:rsidRDefault="00087118"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t>首次使用本系统用户需点击登录页的“注册新账号”进行注册，注册</w:t>
      </w:r>
      <w:r w:rsidR="00980B96" w:rsidRPr="00147BA4">
        <w:rPr>
          <w:rFonts w:ascii="仿宋_GB2312" w:eastAsia="仿宋_GB2312" w:hint="eastAsia"/>
          <w:sz w:val="30"/>
          <w:szCs w:val="30"/>
        </w:rPr>
        <w:t>页面分四个步骤操作，第一步为“企业基本信息”，第二步为“联系人信息”，第三步为“企业详细信息”，第四步为“登录密码设置”。</w:t>
      </w:r>
    </w:p>
    <w:p w:rsidR="00980B96" w:rsidRPr="00147BA4" w:rsidRDefault="00980B96"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t>每一步骤的信息要求务必按照真实情况填写，否则将可能影响系统登录，或后续其他功能的使用。</w:t>
      </w:r>
    </w:p>
    <w:p w:rsidR="00980B96" w:rsidRDefault="00980B96" w:rsidP="00087118">
      <w:pPr>
        <w:ind w:firstLine="480"/>
      </w:pPr>
      <w:r w:rsidRPr="00980B96">
        <w:rPr>
          <w:noProof/>
        </w:rPr>
        <w:lastRenderedPageBreak/>
        <w:drawing>
          <wp:inline distT="0" distB="0" distL="0" distR="0">
            <wp:extent cx="5274310" cy="4434840"/>
            <wp:effectExtent l="0" t="0" r="2540" b="3810"/>
            <wp:docPr id="11" name="图片 10">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1E450B-A9FF-4201-B964-C3F1149006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1E450B-A9FF-4201-B964-C3F114900607}"/>
                        </a:ext>
                      </a:extLst>
                    </pic:cNvPr>
                    <pic:cNvPicPr>
                      <a:picLocks noChangeAspect="1"/>
                    </pic:cNvPicPr>
                  </pic:nvPicPr>
                  <pic:blipFill>
                    <a:blip r:embed="rId7" cstate="print"/>
                    <a:stretch>
                      <a:fillRect/>
                    </a:stretch>
                  </pic:blipFill>
                  <pic:spPr>
                    <a:xfrm>
                      <a:off x="0" y="0"/>
                      <a:ext cx="5274310" cy="4434840"/>
                    </a:xfrm>
                    <a:prstGeom prst="rect">
                      <a:avLst/>
                    </a:prstGeom>
                  </pic:spPr>
                </pic:pic>
              </a:graphicData>
            </a:graphic>
          </wp:inline>
        </w:drawing>
      </w:r>
    </w:p>
    <w:p w:rsidR="00980B96" w:rsidRPr="00147BA4" w:rsidRDefault="00980B96"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t>第一步：</w:t>
      </w:r>
    </w:p>
    <w:p w:rsidR="00980B96" w:rsidRDefault="00980B96" w:rsidP="00087118">
      <w:pPr>
        <w:ind w:firstLine="480"/>
      </w:pPr>
      <w:r w:rsidRPr="00980B96">
        <w:rPr>
          <w:noProof/>
        </w:rPr>
        <w:drawing>
          <wp:inline distT="0" distB="0" distL="0" distR="0">
            <wp:extent cx="5274310" cy="3009900"/>
            <wp:effectExtent l="0" t="0" r="2540" b="0"/>
            <wp:docPr id="12" name="图片 11">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8E0BC95-2A17-48DB-9D94-62CAAEAE22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8E0BC95-2A17-48DB-9D94-62CAAEAE22AD}"/>
                        </a:ext>
                      </a:extLst>
                    </pic:cNvPr>
                    <pic:cNvPicPr>
                      <a:picLocks noChangeAspect="1"/>
                    </pic:cNvPicPr>
                  </pic:nvPicPr>
                  <pic:blipFill>
                    <a:blip r:embed="rId8" cstate="print"/>
                    <a:stretch>
                      <a:fillRect/>
                    </a:stretch>
                  </pic:blipFill>
                  <pic:spPr>
                    <a:xfrm>
                      <a:off x="0" y="0"/>
                      <a:ext cx="5274310" cy="3009900"/>
                    </a:xfrm>
                    <a:prstGeom prst="rect">
                      <a:avLst/>
                    </a:prstGeom>
                  </pic:spPr>
                </pic:pic>
              </a:graphicData>
            </a:graphic>
          </wp:inline>
        </w:drawing>
      </w:r>
    </w:p>
    <w:p w:rsidR="00980B96" w:rsidRPr="00147BA4" w:rsidRDefault="00980B96"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t>第二步：</w:t>
      </w:r>
    </w:p>
    <w:p w:rsidR="00980B96" w:rsidRDefault="00980B96" w:rsidP="00087118">
      <w:pPr>
        <w:ind w:firstLine="480"/>
      </w:pPr>
      <w:r w:rsidRPr="00980B96">
        <w:rPr>
          <w:noProof/>
        </w:rPr>
        <w:lastRenderedPageBreak/>
        <w:drawing>
          <wp:inline distT="0" distB="0" distL="0" distR="0">
            <wp:extent cx="5274310" cy="3118485"/>
            <wp:effectExtent l="0" t="0" r="2540" b="5715"/>
            <wp:docPr id="13" name="图片 12">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B2FC442-C357-45AA-9452-A9AD2C3A7D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B2FC442-C357-45AA-9452-A9AD2C3A7D95}"/>
                        </a:ext>
                      </a:extLst>
                    </pic:cNvPr>
                    <pic:cNvPicPr>
                      <a:picLocks noChangeAspect="1"/>
                    </pic:cNvPicPr>
                  </pic:nvPicPr>
                  <pic:blipFill>
                    <a:blip r:embed="rId9" cstate="print"/>
                    <a:stretch>
                      <a:fillRect/>
                    </a:stretch>
                  </pic:blipFill>
                  <pic:spPr>
                    <a:xfrm>
                      <a:off x="0" y="0"/>
                      <a:ext cx="5274310" cy="3118485"/>
                    </a:xfrm>
                    <a:prstGeom prst="rect">
                      <a:avLst/>
                    </a:prstGeom>
                  </pic:spPr>
                </pic:pic>
              </a:graphicData>
            </a:graphic>
          </wp:inline>
        </w:drawing>
      </w:r>
    </w:p>
    <w:p w:rsidR="00980B96" w:rsidRPr="00147BA4" w:rsidRDefault="00980B96"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t>第三步：</w:t>
      </w:r>
    </w:p>
    <w:p w:rsidR="00980B96" w:rsidRDefault="00980B96" w:rsidP="00087118">
      <w:pPr>
        <w:ind w:firstLine="480"/>
      </w:pPr>
      <w:r w:rsidRPr="00980B96">
        <w:rPr>
          <w:noProof/>
        </w:rPr>
        <w:drawing>
          <wp:inline distT="0" distB="0" distL="0" distR="0">
            <wp:extent cx="5274310" cy="3206115"/>
            <wp:effectExtent l="0" t="0" r="2540" b="0"/>
            <wp:docPr id="14" name="图片 13">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1498C2-D4E9-408E-B4AD-6257C5D687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1498C2-D4E9-408E-B4AD-6257C5D687E2}"/>
                        </a:ext>
                      </a:extLst>
                    </pic:cNvPr>
                    <pic:cNvPicPr>
                      <a:picLocks noChangeAspect="1"/>
                    </pic:cNvPicPr>
                  </pic:nvPicPr>
                  <pic:blipFill>
                    <a:blip r:embed="rId10" cstate="print"/>
                    <a:stretch>
                      <a:fillRect/>
                    </a:stretch>
                  </pic:blipFill>
                  <pic:spPr>
                    <a:xfrm>
                      <a:off x="0" y="0"/>
                      <a:ext cx="5274310" cy="3206115"/>
                    </a:xfrm>
                    <a:prstGeom prst="rect">
                      <a:avLst/>
                    </a:prstGeom>
                  </pic:spPr>
                </pic:pic>
              </a:graphicData>
            </a:graphic>
          </wp:inline>
        </w:drawing>
      </w:r>
    </w:p>
    <w:p w:rsidR="00980B96" w:rsidRPr="00147BA4" w:rsidRDefault="00980B96"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t>第四步：</w:t>
      </w:r>
    </w:p>
    <w:p w:rsidR="00980B96" w:rsidRDefault="00980B96" w:rsidP="00087118">
      <w:pPr>
        <w:ind w:firstLine="480"/>
      </w:pPr>
      <w:r w:rsidRPr="00980B96">
        <w:rPr>
          <w:noProof/>
        </w:rPr>
        <w:lastRenderedPageBreak/>
        <w:drawing>
          <wp:inline distT="0" distB="0" distL="0" distR="0">
            <wp:extent cx="5274310" cy="2214245"/>
            <wp:effectExtent l="0" t="0" r="2540" b="0"/>
            <wp:docPr id="16" name="图片 15">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125759-4E08-4B33-B1CA-53679151E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125759-4E08-4B33-B1CA-53679151EC8C}"/>
                        </a:ext>
                      </a:extLst>
                    </pic:cNvPr>
                    <pic:cNvPicPr>
                      <a:picLocks noChangeAspect="1"/>
                    </pic:cNvPicPr>
                  </pic:nvPicPr>
                  <pic:blipFill>
                    <a:blip r:embed="rId11" cstate="print"/>
                    <a:stretch>
                      <a:fillRect/>
                    </a:stretch>
                  </pic:blipFill>
                  <pic:spPr>
                    <a:xfrm>
                      <a:off x="0" y="0"/>
                      <a:ext cx="5274310" cy="2214245"/>
                    </a:xfrm>
                    <a:prstGeom prst="rect">
                      <a:avLst/>
                    </a:prstGeom>
                  </pic:spPr>
                </pic:pic>
              </a:graphicData>
            </a:graphic>
          </wp:inline>
        </w:drawing>
      </w:r>
    </w:p>
    <w:p w:rsidR="00980B96" w:rsidRPr="00147BA4" w:rsidRDefault="00980B96"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t>注册成功！</w:t>
      </w:r>
    </w:p>
    <w:p w:rsidR="00980B96" w:rsidRPr="005B4180" w:rsidRDefault="00980B96" w:rsidP="00087118">
      <w:pPr>
        <w:ind w:firstLine="480"/>
      </w:pPr>
      <w:r w:rsidRPr="00980B96">
        <w:rPr>
          <w:noProof/>
        </w:rPr>
        <w:drawing>
          <wp:inline distT="0" distB="0" distL="0" distR="0">
            <wp:extent cx="5274310" cy="2781935"/>
            <wp:effectExtent l="0" t="0" r="2540" b="0"/>
            <wp:docPr id="19" name="图片 18">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00B0BC-0896-4F78-8461-0C0C47C340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00B0BC-0896-4F78-8461-0C0C47C340F3}"/>
                        </a:ext>
                      </a:extLst>
                    </pic:cNvPr>
                    <pic:cNvPicPr>
                      <a:picLocks noChangeAspect="1"/>
                    </pic:cNvPicPr>
                  </pic:nvPicPr>
                  <pic:blipFill>
                    <a:blip r:embed="rId12" cstate="print"/>
                    <a:stretch>
                      <a:fillRect/>
                    </a:stretch>
                  </pic:blipFill>
                  <pic:spPr>
                    <a:xfrm>
                      <a:off x="0" y="0"/>
                      <a:ext cx="5274310" cy="2781935"/>
                    </a:xfrm>
                    <a:prstGeom prst="rect">
                      <a:avLst/>
                    </a:prstGeom>
                  </pic:spPr>
                </pic:pic>
              </a:graphicData>
            </a:graphic>
          </wp:inline>
        </w:drawing>
      </w:r>
    </w:p>
    <w:p w:rsidR="00F83133" w:rsidRPr="002F35A7" w:rsidRDefault="00CF06A2" w:rsidP="002F35A7">
      <w:pPr>
        <w:widowControl/>
        <w:spacing w:line="560" w:lineRule="exact"/>
        <w:ind w:firstLine="562"/>
        <w:jc w:val="left"/>
        <w:rPr>
          <w:rFonts w:ascii="楷体_GB2312" w:eastAsia="楷体_GB2312" w:hAnsi="仿宋"/>
          <w:b/>
          <w:sz w:val="28"/>
          <w:szCs w:val="28"/>
        </w:rPr>
      </w:pPr>
      <w:r w:rsidRPr="002F35A7">
        <w:rPr>
          <w:rFonts w:ascii="楷体_GB2312" w:eastAsia="楷体_GB2312" w:hAnsi="仿宋" w:hint="eastAsia"/>
          <w:b/>
          <w:sz w:val="28"/>
          <w:szCs w:val="28"/>
        </w:rPr>
        <w:t>（二）</w:t>
      </w:r>
      <w:r w:rsidR="00F83133" w:rsidRPr="002F35A7">
        <w:rPr>
          <w:rFonts w:ascii="楷体_GB2312" w:eastAsia="楷体_GB2312" w:hAnsi="仿宋" w:hint="eastAsia"/>
          <w:b/>
          <w:sz w:val="28"/>
          <w:szCs w:val="28"/>
        </w:rPr>
        <w:t>系统登录</w:t>
      </w:r>
    </w:p>
    <w:p w:rsidR="00564E60" w:rsidRPr="00147BA4" w:rsidRDefault="00E90BED" w:rsidP="00147BA4">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在系统登录页面输入已经注册成功的用户名</w:t>
      </w:r>
      <w:r w:rsidR="00564E60" w:rsidRPr="00147BA4">
        <w:rPr>
          <w:rFonts w:ascii="仿宋_GB2312" w:eastAsia="仿宋_GB2312" w:hint="eastAsia"/>
          <w:sz w:val="30"/>
          <w:szCs w:val="30"/>
        </w:rPr>
        <w:t>及密码，点击“登录”按钮，即可成功登录系统。</w:t>
      </w:r>
    </w:p>
    <w:p w:rsidR="00564E60" w:rsidRPr="00147BA4" w:rsidRDefault="00564E60"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t>注：如忘记用户名或密码，请联系中国环境保护产业协会进行查询。</w:t>
      </w:r>
    </w:p>
    <w:p w:rsidR="00E93F8E" w:rsidRPr="00147BA4" w:rsidRDefault="00E93F8E"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t>系统首页为用户登录系统后看到的主页面，主页面分两部分，第一部分为功能菜单，第二部分为数据信息。</w:t>
      </w:r>
    </w:p>
    <w:p w:rsidR="004372E7" w:rsidRDefault="004372E7" w:rsidP="00E93F8E">
      <w:pPr>
        <w:ind w:firstLine="480"/>
      </w:pPr>
      <w:r>
        <w:rPr>
          <w:noProof/>
        </w:rPr>
        <w:lastRenderedPageBreak/>
        <w:drawing>
          <wp:inline distT="0" distB="0" distL="0" distR="0">
            <wp:extent cx="5274310" cy="431673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274310" cy="4316730"/>
                    </a:xfrm>
                    <a:prstGeom prst="rect">
                      <a:avLst/>
                    </a:prstGeom>
                  </pic:spPr>
                </pic:pic>
              </a:graphicData>
            </a:graphic>
          </wp:inline>
        </w:drawing>
      </w:r>
    </w:p>
    <w:p w:rsidR="00E93F8E" w:rsidRPr="002F35A7" w:rsidRDefault="00CF06A2" w:rsidP="002F35A7">
      <w:pPr>
        <w:widowControl/>
        <w:spacing w:line="560" w:lineRule="exact"/>
        <w:ind w:firstLine="602"/>
        <w:jc w:val="left"/>
        <w:rPr>
          <w:rFonts w:ascii="仿宋_GB2312" w:eastAsia="仿宋_GB2312" w:hAnsi="仿宋"/>
          <w:b/>
          <w:sz w:val="30"/>
          <w:szCs w:val="30"/>
        </w:rPr>
      </w:pPr>
      <w:r w:rsidRPr="002F35A7">
        <w:rPr>
          <w:rFonts w:ascii="仿宋_GB2312" w:eastAsia="仿宋_GB2312" w:hAnsi="仿宋" w:hint="eastAsia"/>
          <w:b/>
          <w:sz w:val="30"/>
          <w:szCs w:val="30"/>
        </w:rPr>
        <w:t>1.</w:t>
      </w:r>
      <w:r w:rsidR="00E93F8E" w:rsidRPr="002F35A7">
        <w:rPr>
          <w:rFonts w:ascii="仿宋_GB2312" w:eastAsia="仿宋_GB2312" w:hAnsi="仿宋" w:hint="eastAsia"/>
          <w:b/>
          <w:sz w:val="30"/>
          <w:szCs w:val="30"/>
        </w:rPr>
        <w:t>功能菜单</w:t>
      </w:r>
    </w:p>
    <w:p w:rsidR="00E93F8E" w:rsidRPr="00147BA4" w:rsidRDefault="00E93F8E"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t>功能菜单包含五个，分别为企业信息、年度调查表、办理进度查询、待处理事件、通知通告。</w:t>
      </w:r>
    </w:p>
    <w:p w:rsidR="00E93F8E" w:rsidRPr="002F35A7" w:rsidRDefault="00CF06A2" w:rsidP="002F35A7">
      <w:pPr>
        <w:widowControl/>
        <w:spacing w:line="560" w:lineRule="exact"/>
        <w:ind w:firstLine="602"/>
        <w:jc w:val="left"/>
        <w:rPr>
          <w:rFonts w:ascii="仿宋_GB2312" w:eastAsia="仿宋_GB2312" w:hAnsi="仿宋"/>
          <w:b/>
          <w:sz w:val="30"/>
          <w:szCs w:val="30"/>
        </w:rPr>
      </w:pPr>
      <w:r w:rsidRPr="002F35A7">
        <w:rPr>
          <w:rFonts w:ascii="仿宋_GB2312" w:eastAsia="仿宋_GB2312" w:hAnsi="仿宋" w:hint="eastAsia"/>
          <w:b/>
          <w:sz w:val="30"/>
          <w:szCs w:val="30"/>
        </w:rPr>
        <w:t>2.</w:t>
      </w:r>
      <w:r w:rsidR="00E93F8E" w:rsidRPr="002F35A7">
        <w:rPr>
          <w:rFonts w:ascii="仿宋_GB2312" w:eastAsia="仿宋_GB2312" w:hAnsi="仿宋" w:hint="eastAsia"/>
          <w:b/>
          <w:sz w:val="30"/>
          <w:szCs w:val="30"/>
        </w:rPr>
        <w:t>数据信息</w:t>
      </w:r>
    </w:p>
    <w:p w:rsidR="00DB4116" w:rsidRPr="00147BA4" w:rsidRDefault="004372E7" w:rsidP="00E90BED">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t>数据信息分四部分内容，企业</w:t>
      </w:r>
      <w:r w:rsidR="00DB4116" w:rsidRPr="00147BA4">
        <w:rPr>
          <w:rFonts w:ascii="仿宋_GB2312" w:eastAsia="仿宋_GB2312" w:hint="eastAsia"/>
          <w:sz w:val="30"/>
          <w:szCs w:val="30"/>
        </w:rPr>
        <w:t>基础信息、通知公告、待处理事件、办理进度查询。“企业基础信</w:t>
      </w:r>
      <w:r w:rsidR="00E90BED">
        <w:rPr>
          <w:rFonts w:ascii="仿宋_GB2312" w:eastAsia="仿宋_GB2312" w:hint="eastAsia"/>
          <w:sz w:val="30"/>
          <w:szCs w:val="30"/>
        </w:rPr>
        <w:t>息”展示当前登录企业的登录名、企业名称、联系方式、公司地址信息；“通知公告”展示当前企业接受到的最近五条通知公告；</w:t>
      </w:r>
      <w:r w:rsidR="00DB4116" w:rsidRPr="00147BA4">
        <w:rPr>
          <w:rFonts w:ascii="仿宋_GB2312" w:eastAsia="仿宋_GB2312" w:hint="eastAsia"/>
          <w:sz w:val="30"/>
          <w:szCs w:val="30"/>
        </w:rPr>
        <w:t>“待处理事件”展</w:t>
      </w:r>
      <w:r w:rsidR="00E90BED">
        <w:rPr>
          <w:rFonts w:ascii="仿宋_GB2312" w:eastAsia="仿宋_GB2312" w:hint="eastAsia"/>
          <w:sz w:val="30"/>
          <w:szCs w:val="30"/>
        </w:rPr>
        <w:t>示需要企业处理的任务，如：协会审核未通过退回给企业的年度调查表；</w:t>
      </w:r>
      <w:r w:rsidR="00DB4116" w:rsidRPr="00147BA4">
        <w:rPr>
          <w:rFonts w:ascii="仿宋_GB2312" w:eastAsia="仿宋_GB2312" w:hint="eastAsia"/>
          <w:sz w:val="30"/>
          <w:szCs w:val="30"/>
        </w:rPr>
        <w:t>“办理进度查询”展示企业已经申报的并且未办结的事项。</w:t>
      </w:r>
    </w:p>
    <w:p w:rsidR="00F83133" w:rsidRPr="002F35A7" w:rsidRDefault="00CF06A2" w:rsidP="002F35A7">
      <w:pPr>
        <w:widowControl/>
        <w:spacing w:line="560" w:lineRule="exact"/>
        <w:ind w:firstLine="562"/>
        <w:jc w:val="left"/>
        <w:rPr>
          <w:rFonts w:ascii="楷体_GB2312" w:eastAsia="楷体_GB2312" w:hAnsi="仿宋"/>
          <w:b/>
          <w:sz w:val="28"/>
          <w:szCs w:val="28"/>
        </w:rPr>
      </w:pPr>
      <w:r w:rsidRPr="002F35A7">
        <w:rPr>
          <w:rFonts w:ascii="楷体_GB2312" w:eastAsia="楷体_GB2312" w:hAnsi="仿宋" w:hint="eastAsia"/>
          <w:b/>
          <w:sz w:val="28"/>
          <w:szCs w:val="28"/>
        </w:rPr>
        <w:t>（</w:t>
      </w:r>
      <w:r w:rsidR="002F35A7">
        <w:rPr>
          <w:rFonts w:ascii="楷体_GB2312" w:eastAsia="楷体_GB2312" w:hAnsi="仿宋" w:hint="eastAsia"/>
          <w:b/>
          <w:sz w:val="28"/>
          <w:szCs w:val="28"/>
        </w:rPr>
        <w:t>三</w:t>
      </w:r>
      <w:r w:rsidRPr="002F35A7">
        <w:rPr>
          <w:rFonts w:ascii="楷体_GB2312" w:eastAsia="楷体_GB2312" w:hAnsi="仿宋" w:hint="eastAsia"/>
          <w:b/>
          <w:sz w:val="28"/>
          <w:szCs w:val="28"/>
        </w:rPr>
        <w:t>）</w:t>
      </w:r>
      <w:r w:rsidR="00F83133" w:rsidRPr="002F35A7">
        <w:rPr>
          <w:rFonts w:ascii="楷体_GB2312" w:eastAsia="楷体_GB2312" w:hAnsi="仿宋" w:hint="eastAsia"/>
          <w:b/>
          <w:sz w:val="28"/>
          <w:szCs w:val="28"/>
        </w:rPr>
        <w:t>年度调查表填报</w:t>
      </w:r>
    </w:p>
    <w:p w:rsidR="00E90BED" w:rsidRDefault="001F1265"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lastRenderedPageBreak/>
        <w:t>登录</w:t>
      </w:r>
      <w:r w:rsidR="00CA410D" w:rsidRPr="00147BA4">
        <w:rPr>
          <w:rFonts w:ascii="仿宋_GB2312" w:eastAsia="仿宋_GB2312" w:hint="eastAsia"/>
          <w:sz w:val="30"/>
          <w:szCs w:val="30"/>
        </w:rPr>
        <w:t>成功后，在系统首页点击</w:t>
      </w:r>
      <w:r w:rsidR="00FA7043" w:rsidRPr="00147BA4">
        <w:rPr>
          <w:rFonts w:ascii="仿宋_GB2312" w:eastAsia="仿宋_GB2312" w:hint="eastAsia"/>
          <w:sz w:val="30"/>
          <w:szCs w:val="30"/>
        </w:rPr>
        <w:t>功能</w:t>
      </w:r>
      <w:r w:rsidR="00CA410D" w:rsidRPr="00147BA4">
        <w:rPr>
          <w:rFonts w:ascii="仿宋_GB2312" w:eastAsia="仿宋_GB2312" w:hint="eastAsia"/>
          <w:sz w:val="30"/>
          <w:szCs w:val="30"/>
        </w:rPr>
        <w:t>菜单</w:t>
      </w:r>
      <w:r w:rsidR="00FA7043" w:rsidRPr="00147BA4">
        <w:rPr>
          <w:rFonts w:ascii="仿宋_GB2312" w:eastAsia="仿宋_GB2312" w:hint="eastAsia"/>
          <w:sz w:val="30"/>
          <w:szCs w:val="30"/>
        </w:rPr>
        <w:t>“年度调查表”</w:t>
      </w:r>
      <w:r w:rsidR="00F73148" w:rsidRPr="00147BA4">
        <w:rPr>
          <w:rFonts w:ascii="仿宋_GB2312" w:eastAsia="仿宋_GB2312" w:hint="eastAsia"/>
          <w:sz w:val="30"/>
          <w:szCs w:val="30"/>
        </w:rPr>
        <w:t>打开年度调查表填报页面，</w:t>
      </w:r>
      <w:r w:rsidR="00E90BED">
        <w:rPr>
          <w:rFonts w:ascii="仿宋_GB2312" w:eastAsia="仿宋_GB2312" w:hint="eastAsia"/>
          <w:sz w:val="30"/>
          <w:szCs w:val="30"/>
        </w:rPr>
        <w:t>填报数据。</w:t>
      </w:r>
    </w:p>
    <w:p w:rsidR="00266B6E" w:rsidRPr="00147BA4" w:rsidRDefault="00266B6E"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t>第一步</w:t>
      </w:r>
      <w:r w:rsidR="00800A12" w:rsidRPr="00147BA4">
        <w:rPr>
          <w:rFonts w:ascii="仿宋_GB2312" w:eastAsia="仿宋_GB2312" w:hint="eastAsia"/>
          <w:sz w:val="30"/>
          <w:szCs w:val="30"/>
        </w:rPr>
        <w:t>，点击</w:t>
      </w:r>
      <w:r w:rsidR="001A52E6" w:rsidRPr="00147BA4">
        <w:rPr>
          <w:rFonts w:ascii="仿宋_GB2312" w:eastAsia="仿宋_GB2312" w:hint="eastAsia"/>
          <w:sz w:val="30"/>
          <w:szCs w:val="30"/>
        </w:rPr>
        <w:t>功能菜单“年度调查表”</w:t>
      </w:r>
    </w:p>
    <w:p w:rsidR="00615703" w:rsidRDefault="00615703" w:rsidP="006D43AD">
      <w:pPr>
        <w:ind w:firstLine="480"/>
        <w:rPr>
          <w:rFonts w:ascii="宋体" w:hAnsi="宋体" w:cs="宋体"/>
          <w:kern w:val="0"/>
          <w:szCs w:val="24"/>
        </w:rPr>
      </w:pPr>
      <w:r>
        <w:rPr>
          <w:rFonts w:ascii="宋体" w:hAnsi="宋体" w:cs="宋体"/>
          <w:noProof/>
          <w:kern w:val="0"/>
          <w:szCs w:val="24"/>
        </w:rPr>
        <w:drawing>
          <wp:inline distT="0" distB="0" distL="0" distR="0">
            <wp:extent cx="5237010" cy="3856383"/>
            <wp:effectExtent l="19050" t="0" r="1740" b="0"/>
            <wp:docPr id="2" name="图片 1" descr="C:\Users\Administrator\AppData\Roaming\Tencent\Users\1194320625\QQ\WinTemp\RichOle\_QNOQOS~0H_ADNQ%F{$D%T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1194320625\QQ\WinTemp\RichOle\_QNOQOS~0H_ADNQ%F{$D%TF.png"/>
                    <pic:cNvPicPr>
                      <a:picLocks noChangeAspect="1" noChangeArrowheads="1"/>
                    </pic:cNvPicPr>
                  </pic:nvPicPr>
                  <pic:blipFill>
                    <a:blip r:embed="rId14" cstate="print"/>
                    <a:srcRect/>
                    <a:stretch>
                      <a:fillRect/>
                    </a:stretch>
                  </pic:blipFill>
                  <pic:spPr bwMode="auto">
                    <a:xfrm>
                      <a:off x="0" y="0"/>
                      <a:ext cx="5244510" cy="3861906"/>
                    </a:xfrm>
                    <a:prstGeom prst="rect">
                      <a:avLst/>
                    </a:prstGeom>
                    <a:noFill/>
                    <a:ln w="9525">
                      <a:noFill/>
                      <a:miter lim="800000"/>
                      <a:headEnd/>
                      <a:tailEnd/>
                    </a:ln>
                  </pic:spPr>
                </pic:pic>
              </a:graphicData>
            </a:graphic>
          </wp:inline>
        </w:drawing>
      </w:r>
    </w:p>
    <w:p w:rsidR="00615703" w:rsidRPr="00147BA4" w:rsidRDefault="00615703"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t>第二步</w:t>
      </w:r>
      <w:r w:rsidR="00800A12" w:rsidRPr="00147BA4">
        <w:rPr>
          <w:rFonts w:ascii="仿宋_GB2312" w:eastAsia="仿宋_GB2312" w:hint="eastAsia"/>
          <w:sz w:val="30"/>
          <w:szCs w:val="30"/>
        </w:rPr>
        <w:t>，</w:t>
      </w:r>
      <w:r w:rsidR="00147BA4">
        <w:rPr>
          <w:rFonts w:ascii="仿宋_GB2312" w:eastAsia="仿宋_GB2312" w:hint="eastAsia"/>
          <w:sz w:val="30"/>
          <w:szCs w:val="30"/>
        </w:rPr>
        <w:t>选择填报</w:t>
      </w:r>
      <w:r w:rsidRPr="00147BA4">
        <w:rPr>
          <w:rFonts w:ascii="仿宋_GB2312" w:eastAsia="仿宋_GB2312" w:hint="eastAsia"/>
          <w:sz w:val="30"/>
          <w:szCs w:val="30"/>
        </w:rPr>
        <w:t>年度</w:t>
      </w:r>
    </w:p>
    <w:p w:rsidR="00615703" w:rsidRDefault="00140F22" w:rsidP="006D43AD">
      <w:pPr>
        <w:ind w:firstLine="480"/>
        <w:rPr>
          <w:rFonts w:ascii="宋体" w:hAnsi="宋体" w:cs="宋体"/>
          <w:kern w:val="0"/>
          <w:szCs w:val="24"/>
        </w:rPr>
      </w:pPr>
      <w:r>
        <w:rPr>
          <w:rFonts w:ascii="宋体" w:hAnsi="宋体" w:cs="宋体"/>
          <w:noProof/>
          <w:kern w:val="0"/>
          <w:szCs w:val="24"/>
        </w:rPr>
        <w:drawing>
          <wp:inline distT="0" distB="0" distL="0" distR="0">
            <wp:extent cx="5271307" cy="3105150"/>
            <wp:effectExtent l="19050" t="0" r="5543"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cstate="print"/>
                    <a:srcRect/>
                    <a:stretch>
                      <a:fillRect/>
                    </a:stretch>
                  </pic:blipFill>
                  <pic:spPr bwMode="auto">
                    <a:xfrm>
                      <a:off x="0" y="0"/>
                      <a:ext cx="5274310" cy="3106919"/>
                    </a:xfrm>
                    <a:prstGeom prst="rect">
                      <a:avLst/>
                    </a:prstGeom>
                    <a:noFill/>
                    <a:ln w="9525">
                      <a:noFill/>
                      <a:miter lim="800000"/>
                      <a:headEnd/>
                      <a:tailEnd/>
                    </a:ln>
                  </pic:spPr>
                </pic:pic>
              </a:graphicData>
            </a:graphic>
          </wp:inline>
        </w:drawing>
      </w:r>
    </w:p>
    <w:p w:rsidR="00615703" w:rsidRPr="00147BA4" w:rsidRDefault="00615703"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lastRenderedPageBreak/>
        <w:t>第三步</w:t>
      </w:r>
      <w:r w:rsidR="00800A12" w:rsidRPr="00147BA4">
        <w:rPr>
          <w:rFonts w:ascii="仿宋_GB2312" w:eastAsia="仿宋_GB2312" w:hint="eastAsia"/>
          <w:sz w:val="30"/>
          <w:szCs w:val="30"/>
        </w:rPr>
        <w:t>，填写主要信息</w:t>
      </w:r>
    </w:p>
    <w:p w:rsidR="00800A12" w:rsidRDefault="00800A12" w:rsidP="006D43AD">
      <w:pPr>
        <w:ind w:firstLine="480"/>
        <w:rPr>
          <w:rFonts w:ascii="宋体" w:hAnsi="宋体" w:cs="宋体"/>
          <w:kern w:val="0"/>
          <w:szCs w:val="24"/>
        </w:rPr>
      </w:pPr>
    </w:p>
    <w:p w:rsidR="00615703" w:rsidRDefault="007D15CD" w:rsidP="006D43AD">
      <w:pPr>
        <w:ind w:firstLine="480"/>
        <w:rPr>
          <w:rFonts w:ascii="宋体" w:hAnsi="宋体" w:cs="宋体"/>
          <w:kern w:val="0"/>
          <w:szCs w:val="24"/>
        </w:rPr>
      </w:pPr>
      <w:r>
        <w:rPr>
          <w:rFonts w:ascii="宋体" w:hAnsi="宋体" w:cs="宋体"/>
          <w:noProof/>
          <w:kern w:val="0"/>
          <w:szCs w:val="24"/>
        </w:rPr>
        <w:drawing>
          <wp:inline distT="0" distB="0" distL="0" distR="0">
            <wp:extent cx="5274310" cy="4478158"/>
            <wp:effectExtent l="1905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5274310" cy="4478158"/>
                    </a:xfrm>
                    <a:prstGeom prst="rect">
                      <a:avLst/>
                    </a:prstGeom>
                    <a:noFill/>
                    <a:ln w="9525">
                      <a:noFill/>
                      <a:miter lim="800000"/>
                      <a:headEnd/>
                      <a:tailEnd/>
                    </a:ln>
                  </pic:spPr>
                </pic:pic>
              </a:graphicData>
            </a:graphic>
          </wp:inline>
        </w:drawing>
      </w:r>
    </w:p>
    <w:p w:rsidR="007D15CD" w:rsidRDefault="007D15CD" w:rsidP="006D43AD">
      <w:pPr>
        <w:ind w:firstLine="480"/>
        <w:rPr>
          <w:rFonts w:ascii="宋体" w:hAnsi="宋体" w:cs="宋体"/>
          <w:kern w:val="0"/>
          <w:szCs w:val="24"/>
        </w:rPr>
      </w:pPr>
      <w:r>
        <w:rPr>
          <w:rFonts w:ascii="宋体" w:hAnsi="宋体" w:cs="宋体"/>
          <w:noProof/>
          <w:kern w:val="0"/>
          <w:szCs w:val="24"/>
        </w:rPr>
        <w:drawing>
          <wp:inline distT="0" distB="0" distL="0" distR="0">
            <wp:extent cx="5274310" cy="1043036"/>
            <wp:effectExtent l="1905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5274310" cy="1043036"/>
                    </a:xfrm>
                    <a:prstGeom prst="rect">
                      <a:avLst/>
                    </a:prstGeom>
                    <a:noFill/>
                    <a:ln w="9525">
                      <a:noFill/>
                      <a:miter lim="800000"/>
                      <a:headEnd/>
                      <a:tailEnd/>
                    </a:ln>
                  </pic:spPr>
                </pic:pic>
              </a:graphicData>
            </a:graphic>
          </wp:inline>
        </w:drawing>
      </w:r>
    </w:p>
    <w:p w:rsidR="007D15CD" w:rsidRDefault="007D15CD" w:rsidP="006D43AD">
      <w:pPr>
        <w:ind w:firstLine="480"/>
        <w:rPr>
          <w:rFonts w:ascii="宋体" w:hAnsi="宋体" w:cs="宋体"/>
          <w:kern w:val="0"/>
          <w:szCs w:val="24"/>
        </w:rPr>
      </w:pPr>
      <w:r>
        <w:rPr>
          <w:rFonts w:ascii="宋体" w:hAnsi="宋体" w:cs="宋体"/>
          <w:noProof/>
          <w:kern w:val="0"/>
          <w:szCs w:val="24"/>
        </w:rPr>
        <w:drawing>
          <wp:inline distT="0" distB="0" distL="0" distR="0">
            <wp:extent cx="5274310" cy="1517149"/>
            <wp:effectExtent l="1905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srcRect/>
                    <a:stretch>
                      <a:fillRect/>
                    </a:stretch>
                  </pic:blipFill>
                  <pic:spPr bwMode="auto">
                    <a:xfrm>
                      <a:off x="0" y="0"/>
                      <a:ext cx="5274310" cy="1517149"/>
                    </a:xfrm>
                    <a:prstGeom prst="rect">
                      <a:avLst/>
                    </a:prstGeom>
                    <a:noFill/>
                    <a:ln w="9525">
                      <a:noFill/>
                      <a:miter lim="800000"/>
                      <a:headEnd/>
                      <a:tailEnd/>
                    </a:ln>
                  </pic:spPr>
                </pic:pic>
              </a:graphicData>
            </a:graphic>
          </wp:inline>
        </w:drawing>
      </w:r>
    </w:p>
    <w:p w:rsidR="007D15CD" w:rsidRDefault="007D15CD" w:rsidP="006D43AD">
      <w:pPr>
        <w:ind w:firstLine="480"/>
        <w:rPr>
          <w:rFonts w:ascii="宋体" w:hAnsi="宋体" w:cs="宋体"/>
          <w:kern w:val="0"/>
          <w:szCs w:val="24"/>
        </w:rPr>
      </w:pPr>
      <w:r>
        <w:rPr>
          <w:rFonts w:ascii="宋体" w:hAnsi="宋体" w:cs="宋体"/>
          <w:noProof/>
          <w:kern w:val="0"/>
          <w:szCs w:val="24"/>
        </w:rPr>
        <w:lastRenderedPageBreak/>
        <w:drawing>
          <wp:inline distT="0" distB="0" distL="0" distR="0">
            <wp:extent cx="5274310" cy="1673819"/>
            <wp:effectExtent l="1905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srcRect/>
                    <a:stretch>
                      <a:fillRect/>
                    </a:stretch>
                  </pic:blipFill>
                  <pic:spPr bwMode="auto">
                    <a:xfrm>
                      <a:off x="0" y="0"/>
                      <a:ext cx="5274310" cy="1673819"/>
                    </a:xfrm>
                    <a:prstGeom prst="rect">
                      <a:avLst/>
                    </a:prstGeom>
                    <a:noFill/>
                    <a:ln w="9525">
                      <a:noFill/>
                      <a:miter lim="800000"/>
                      <a:headEnd/>
                      <a:tailEnd/>
                    </a:ln>
                  </pic:spPr>
                </pic:pic>
              </a:graphicData>
            </a:graphic>
          </wp:inline>
        </w:drawing>
      </w:r>
    </w:p>
    <w:p w:rsidR="007D15CD" w:rsidRDefault="007D15CD" w:rsidP="006D43AD">
      <w:pPr>
        <w:ind w:firstLine="480"/>
        <w:rPr>
          <w:rFonts w:ascii="宋体" w:hAnsi="宋体" w:cs="宋体"/>
          <w:kern w:val="0"/>
          <w:szCs w:val="24"/>
        </w:rPr>
      </w:pPr>
      <w:r>
        <w:rPr>
          <w:rFonts w:ascii="宋体" w:hAnsi="宋体" w:cs="宋体"/>
          <w:noProof/>
          <w:kern w:val="0"/>
          <w:szCs w:val="24"/>
        </w:rPr>
        <w:drawing>
          <wp:inline distT="0" distB="0" distL="0" distR="0">
            <wp:extent cx="5274310" cy="1909664"/>
            <wp:effectExtent l="1905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srcRect/>
                    <a:stretch>
                      <a:fillRect/>
                    </a:stretch>
                  </pic:blipFill>
                  <pic:spPr bwMode="auto">
                    <a:xfrm>
                      <a:off x="0" y="0"/>
                      <a:ext cx="5274310" cy="1909664"/>
                    </a:xfrm>
                    <a:prstGeom prst="rect">
                      <a:avLst/>
                    </a:prstGeom>
                    <a:noFill/>
                    <a:ln w="9525">
                      <a:noFill/>
                      <a:miter lim="800000"/>
                      <a:headEnd/>
                      <a:tailEnd/>
                    </a:ln>
                  </pic:spPr>
                </pic:pic>
              </a:graphicData>
            </a:graphic>
          </wp:inline>
        </w:drawing>
      </w:r>
    </w:p>
    <w:p w:rsidR="00266B6E" w:rsidRPr="00147BA4" w:rsidRDefault="00004D67"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t>第四</w:t>
      </w:r>
      <w:r w:rsidR="00866E67" w:rsidRPr="00147BA4">
        <w:rPr>
          <w:rFonts w:ascii="仿宋_GB2312" w:eastAsia="仿宋_GB2312" w:hint="eastAsia"/>
          <w:sz w:val="30"/>
          <w:szCs w:val="30"/>
        </w:rPr>
        <w:t>步</w:t>
      </w:r>
      <w:r w:rsidRPr="00147BA4">
        <w:rPr>
          <w:rFonts w:ascii="仿宋_GB2312" w:eastAsia="仿宋_GB2312" w:hint="eastAsia"/>
          <w:sz w:val="30"/>
          <w:szCs w:val="30"/>
        </w:rPr>
        <w:t>，按真实情况填写后保存</w:t>
      </w:r>
      <w:r w:rsidR="00866E67" w:rsidRPr="00147BA4">
        <w:rPr>
          <w:rFonts w:ascii="仿宋_GB2312" w:eastAsia="仿宋_GB2312" w:hint="eastAsia"/>
          <w:sz w:val="30"/>
          <w:szCs w:val="30"/>
        </w:rPr>
        <w:t>，若经营活动范围</w:t>
      </w:r>
      <w:r w:rsidR="00E121C1" w:rsidRPr="00147BA4">
        <w:rPr>
          <w:rFonts w:ascii="仿宋_GB2312" w:eastAsia="仿宋_GB2312" w:hint="eastAsia"/>
          <w:sz w:val="30"/>
          <w:szCs w:val="30"/>
        </w:rPr>
        <w:t>不</w:t>
      </w:r>
      <w:r w:rsidR="00866E67" w:rsidRPr="00147BA4">
        <w:rPr>
          <w:rFonts w:ascii="仿宋_GB2312" w:eastAsia="仿宋_GB2312" w:hint="eastAsia"/>
          <w:sz w:val="30"/>
          <w:szCs w:val="30"/>
        </w:rPr>
        <w:t>包含环境保护设备与产品制造</w:t>
      </w:r>
      <w:r w:rsidR="00E121C1" w:rsidRPr="00147BA4">
        <w:rPr>
          <w:rFonts w:ascii="仿宋_GB2312" w:eastAsia="仿宋_GB2312" w:hint="eastAsia"/>
          <w:sz w:val="30"/>
          <w:szCs w:val="30"/>
        </w:rPr>
        <w:t>可跳过</w:t>
      </w:r>
      <w:r w:rsidR="00866E67" w:rsidRPr="00147BA4">
        <w:rPr>
          <w:rFonts w:ascii="仿宋_GB2312" w:eastAsia="仿宋_GB2312" w:hint="eastAsia"/>
          <w:sz w:val="30"/>
          <w:szCs w:val="30"/>
        </w:rPr>
        <w:t>第五步，若经营活动范围</w:t>
      </w:r>
      <w:r w:rsidR="00E121C1" w:rsidRPr="00147BA4">
        <w:rPr>
          <w:rFonts w:ascii="仿宋_GB2312" w:eastAsia="仿宋_GB2312" w:hint="eastAsia"/>
          <w:sz w:val="30"/>
          <w:szCs w:val="30"/>
        </w:rPr>
        <w:t>不</w:t>
      </w:r>
      <w:r w:rsidR="00866E67" w:rsidRPr="00147BA4">
        <w:rPr>
          <w:rFonts w:ascii="仿宋_GB2312" w:eastAsia="仿宋_GB2312" w:hint="eastAsia"/>
          <w:sz w:val="30"/>
          <w:szCs w:val="30"/>
        </w:rPr>
        <w:t>包含环境服务，则</w:t>
      </w:r>
      <w:r w:rsidR="00E121C1" w:rsidRPr="00147BA4">
        <w:rPr>
          <w:rFonts w:ascii="仿宋_GB2312" w:eastAsia="仿宋_GB2312" w:hint="eastAsia"/>
          <w:sz w:val="30"/>
          <w:szCs w:val="30"/>
        </w:rPr>
        <w:t>可跳过第</w:t>
      </w:r>
      <w:r w:rsidR="009C42E6" w:rsidRPr="00147BA4">
        <w:rPr>
          <w:rFonts w:ascii="仿宋_GB2312" w:eastAsia="仿宋_GB2312" w:hint="eastAsia"/>
          <w:sz w:val="30"/>
          <w:szCs w:val="30"/>
        </w:rPr>
        <w:t>六</w:t>
      </w:r>
      <w:r w:rsidR="00866E67" w:rsidRPr="00147BA4">
        <w:rPr>
          <w:rFonts w:ascii="仿宋_GB2312" w:eastAsia="仿宋_GB2312" w:hint="eastAsia"/>
          <w:sz w:val="30"/>
          <w:szCs w:val="30"/>
        </w:rPr>
        <w:t>步</w:t>
      </w:r>
    </w:p>
    <w:p w:rsidR="00140F22" w:rsidRDefault="00140F22" w:rsidP="006D43AD">
      <w:pPr>
        <w:ind w:firstLine="480"/>
      </w:pPr>
      <w:r>
        <w:rPr>
          <w:rFonts w:hint="eastAsia"/>
          <w:noProof/>
        </w:rPr>
        <w:drawing>
          <wp:inline distT="0" distB="0" distL="0" distR="0">
            <wp:extent cx="5274310" cy="1882114"/>
            <wp:effectExtent l="1905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cstate="print"/>
                    <a:srcRect/>
                    <a:stretch>
                      <a:fillRect/>
                    </a:stretch>
                  </pic:blipFill>
                  <pic:spPr bwMode="auto">
                    <a:xfrm>
                      <a:off x="0" y="0"/>
                      <a:ext cx="5274310" cy="1882114"/>
                    </a:xfrm>
                    <a:prstGeom prst="rect">
                      <a:avLst/>
                    </a:prstGeom>
                    <a:noFill/>
                    <a:ln w="9525">
                      <a:noFill/>
                      <a:miter lim="800000"/>
                      <a:headEnd/>
                      <a:tailEnd/>
                    </a:ln>
                  </pic:spPr>
                </pic:pic>
              </a:graphicData>
            </a:graphic>
          </wp:inline>
        </w:drawing>
      </w:r>
    </w:p>
    <w:p w:rsidR="00140F22" w:rsidRDefault="00140F22" w:rsidP="006D43AD">
      <w:pPr>
        <w:ind w:firstLine="480"/>
      </w:pPr>
      <w:r>
        <w:rPr>
          <w:rFonts w:hint="eastAsia"/>
          <w:noProof/>
        </w:rPr>
        <w:drawing>
          <wp:inline distT="0" distB="0" distL="0" distR="0">
            <wp:extent cx="5274310" cy="1501935"/>
            <wp:effectExtent l="1905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srcRect/>
                    <a:stretch>
                      <a:fillRect/>
                    </a:stretch>
                  </pic:blipFill>
                  <pic:spPr bwMode="auto">
                    <a:xfrm>
                      <a:off x="0" y="0"/>
                      <a:ext cx="5274310" cy="1501935"/>
                    </a:xfrm>
                    <a:prstGeom prst="rect">
                      <a:avLst/>
                    </a:prstGeom>
                    <a:noFill/>
                    <a:ln w="9525">
                      <a:noFill/>
                      <a:miter lim="800000"/>
                      <a:headEnd/>
                      <a:tailEnd/>
                    </a:ln>
                  </pic:spPr>
                </pic:pic>
              </a:graphicData>
            </a:graphic>
          </wp:inline>
        </w:drawing>
      </w:r>
    </w:p>
    <w:p w:rsidR="00140F22" w:rsidRPr="00147BA4" w:rsidRDefault="00140F22"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lastRenderedPageBreak/>
        <w:t>第五步，点击顶部标签切换页面，填写环境保护设备与产品制造情况</w:t>
      </w:r>
      <w:r w:rsidR="008A4BA4" w:rsidRPr="00147BA4">
        <w:rPr>
          <w:rFonts w:ascii="仿宋_GB2312" w:eastAsia="仿宋_GB2312" w:hint="eastAsia"/>
          <w:sz w:val="30"/>
          <w:szCs w:val="30"/>
        </w:rPr>
        <w:t>，按要求填写后，点击保存即可</w:t>
      </w:r>
    </w:p>
    <w:p w:rsidR="00140F22" w:rsidRDefault="00140F22" w:rsidP="006D43AD">
      <w:pPr>
        <w:ind w:firstLine="480"/>
      </w:pPr>
      <w:r>
        <w:rPr>
          <w:rFonts w:hint="eastAsia"/>
          <w:noProof/>
        </w:rPr>
        <w:drawing>
          <wp:inline distT="0" distB="0" distL="0" distR="0">
            <wp:extent cx="5274310" cy="1399844"/>
            <wp:effectExtent l="1905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cstate="print"/>
                    <a:srcRect/>
                    <a:stretch>
                      <a:fillRect/>
                    </a:stretch>
                  </pic:blipFill>
                  <pic:spPr bwMode="auto">
                    <a:xfrm>
                      <a:off x="0" y="0"/>
                      <a:ext cx="5274310" cy="1399844"/>
                    </a:xfrm>
                    <a:prstGeom prst="rect">
                      <a:avLst/>
                    </a:prstGeom>
                    <a:noFill/>
                    <a:ln w="9525">
                      <a:noFill/>
                      <a:miter lim="800000"/>
                      <a:headEnd/>
                      <a:tailEnd/>
                    </a:ln>
                  </pic:spPr>
                </pic:pic>
              </a:graphicData>
            </a:graphic>
          </wp:inline>
        </w:drawing>
      </w:r>
    </w:p>
    <w:p w:rsidR="008A4BA4" w:rsidRDefault="008A4BA4" w:rsidP="006D43AD">
      <w:pPr>
        <w:ind w:firstLine="480"/>
      </w:pPr>
      <w:r>
        <w:rPr>
          <w:rFonts w:hint="eastAsia"/>
          <w:noProof/>
        </w:rPr>
        <w:drawing>
          <wp:inline distT="0" distB="0" distL="0" distR="0">
            <wp:extent cx="5274310" cy="2839022"/>
            <wp:effectExtent l="1905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cstate="print"/>
                    <a:srcRect/>
                    <a:stretch>
                      <a:fillRect/>
                    </a:stretch>
                  </pic:blipFill>
                  <pic:spPr bwMode="auto">
                    <a:xfrm>
                      <a:off x="0" y="0"/>
                      <a:ext cx="5274310" cy="2839022"/>
                    </a:xfrm>
                    <a:prstGeom prst="rect">
                      <a:avLst/>
                    </a:prstGeom>
                    <a:noFill/>
                    <a:ln w="9525">
                      <a:noFill/>
                      <a:miter lim="800000"/>
                      <a:headEnd/>
                      <a:tailEnd/>
                    </a:ln>
                  </pic:spPr>
                </pic:pic>
              </a:graphicData>
            </a:graphic>
          </wp:inline>
        </w:drawing>
      </w:r>
    </w:p>
    <w:p w:rsidR="008A4BA4" w:rsidRPr="00147BA4" w:rsidRDefault="008A4BA4"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t>第六步，点击顶部标签切换页面，填写环境服务业经营情况，按要求填写后，点击保存即可</w:t>
      </w:r>
    </w:p>
    <w:p w:rsidR="007A323C" w:rsidRDefault="009C42E6" w:rsidP="006D43AD">
      <w:pPr>
        <w:ind w:firstLine="480"/>
      </w:pPr>
      <w:r>
        <w:rPr>
          <w:rFonts w:hint="eastAsia"/>
          <w:noProof/>
        </w:rPr>
        <w:drawing>
          <wp:inline distT="0" distB="0" distL="0" distR="0">
            <wp:extent cx="5274310" cy="1521394"/>
            <wp:effectExtent l="1905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cstate="print"/>
                    <a:srcRect/>
                    <a:stretch>
                      <a:fillRect/>
                    </a:stretch>
                  </pic:blipFill>
                  <pic:spPr bwMode="auto">
                    <a:xfrm>
                      <a:off x="0" y="0"/>
                      <a:ext cx="5274310" cy="1521394"/>
                    </a:xfrm>
                    <a:prstGeom prst="rect">
                      <a:avLst/>
                    </a:prstGeom>
                    <a:noFill/>
                    <a:ln w="9525">
                      <a:noFill/>
                      <a:miter lim="800000"/>
                      <a:headEnd/>
                      <a:tailEnd/>
                    </a:ln>
                  </pic:spPr>
                </pic:pic>
              </a:graphicData>
            </a:graphic>
          </wp:inline>
        </w:drawing>
      </w:r>
    </w:p>
    <w:p w:rsidR="009C42E6" w:rsidRDefault="009C42E6" w:rsidP="006D43AD">
      <w:pPr>
        <w:ind w:firstLine="480"/>
      </w:pPr>
      <w:r>
        <w:rPr>
          <w:rFonts w:hint="eastAsia"/>
          <w:noProof/>
        </w:rPr>
        <w:lastRenderedPageBreak/>
        <w:drawing>
          <wp:inline distT="0" distB="0" distL="0" distR="0">
            <wp:extent cx="5274310" cy="3052587"/>
            <wp:effectExtent l="1905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 cstate="print"/>
                    <a:srcRect/>
                    <a:stretch>
                      <a:fillRect/>
                    </a:stretch>
                  </pic:blipFill>
                  <pic:spPr bwMode="auto">
                    <a:xfrm>
                      <a:off x="0" y="0"/>
                      <a:ext cx="5274310" cy="3052587"/>
                    </a:xfrm>
                    <a:prstGeom prst="rect">
                      <a:avLst/>
                    </a:prstGeom>
                    <a:noFill/>
                    <a:ln w="9525">
                      <a:noFill/>
                      <a:miter lim="800000"/>
                      <a:headEnd/>
                      <a:tailEnd/>
                    </a:ln>
                  </pic:spPr>
                </pic:pic>
              </a:graphicData>
            </a:graphic>
          </wp:inline>
        </w:drawing>
      </w:r>
    </w:p>
    <w:p w:rsidR="009C42E6" w:rsidRPr="00147BA4" w:rsidRDefault="009C1692"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t>第七步，全部按要求填写完毕并保存后，页面</w:t>
      </w:r>
      <w:proofErr w:type="gramStart"/>
      <w:r w:rsidRPr="00147BA4">
        <w:rPr>
          <w:rFonts w:ascii="仿宋_GB2312" w:eastAsia="仿宋_GB2312" w:hint="eastAsia"/>
          <w:sz w:val="30"/>
          <w:szCs w:val="30"/>
        </w:rPr>
        <w:t>不再标红提示</w:t>
      </w:r>
      <w:proofErr w:type="gramEnd"/>
      <w:r w:rsidRPr="00147BA4">
        <w:rPr>
          <w:rFonts w:ascii="仿宋_GB2312" w:eastAsia="仿宋_GB2312" w:hint="eastAsia"/>
          <w:sz w:val="30"/>
          <w:szCs w:val="30"/>
        </w:rPr>
        <w:t>填报不规范的信息，则此时提交按钮会变为</w:t>
      </w:r>
      <w:r w:rsidR="00F3261A" w:rsidRPr="00147BA4">
        <w:rPr>
          <w:rFonts w:ascii="仿宋_GB2312" w:eastAsia="仿宋_GB2312" w:hint="eastAsia"/>
          <w:sz w:val="30"/>
          <w:szCs w:val="30"/>
        </w:rPr>
        <w:t>可用，</w:t>
      </w:r>
      <w:proofErr w:type="gramStart"/>
      <w:r w:rsidR="00F3261A" w:rsidRPr="00147BA4">
        <w:rPr>
          <w:rFonts w:ascii="仿宋_GB2312" w:eastAsia="仿宋_GB2312" w:hint="eastAsia"/>
          <w:sz w:val="30"/>
          <w:szCs w:val="30"/>
        </w:rPr>
        <w:t>若确保</w:t>
      </w:r>
      <w:proofErr w:type="gramEnd"/>
      <w:r w:rsidR="00F3261A" w:rsidRPr="00147BA4">
        <w:rPr>
          <w:rFonts w:ascii="仿宋_GB2312" w:eastAsia="仿宋_GB2312" w:hint="eastAsia"/>
          <w:sz w:val="30"/>
          <w:szCs w:val="30"/>
        </w:rPr>
        <w:t>填报信息无误，且所有的信息变动已经保存之后，就可提交各省级环保产业协会审核，届时将</w:t>
      </w:r>
      <w:r w:rsidR="00B73CB5" w:rsidRPr="00147BA4">
        <w:rPr>
          <w:rFonts w:ascii="仿宋_GB2312" w:eastAsia="仿宋_GB2312" w:hint="eastAsia"/>
          <w:sz w:val="30"/>
          <w:szCs w:val="30"/>
        </w:rPr>
        <w:t>看到“成功发起流程”的提示信息</w:t>
      </w:r>
      <w:r w:rsidR="00990193" w:rsidRPr="00147BA4">
        <w:rPr>
          <w:rFonts w:ascii="仿宋_GB2312" w:eastAsia="仿宋_GB2312" w:hint="eastAsia"/>
          <w:sz w:val="30"/>
          <w:szCs w:val="30"/>
        </w:rPr>
        <w:t>；提交之后，填报信息不再允许修改</w:t>
      </w:r>
      <w:r w:rsidRPr="00147BA4">
        <w:rPr>
          <w:rFonts w:ascii="仿宋_GB2312" w:eastAsia="仿宋_GB2312" w:hint="eastAsia"/>
          <w:sz w:val="30"/>
          <w:szCs w:val="30"/>
        </w:rPr>
        <w:t>。</w:t>
      </w:r>
    </w:p>
    <w:p w:rsidR="009C1692" w:rsidRDefault="00990193" w:rsidP="006D43AD">
      <w:pPr>
        <w:ind w:firstLine="480"/>
      </w:pPr>
      <w:r>
        <w:rPr>
          <w:rFonts w:hint="eastAsia"/>
          <w:noProof/>
        </w:rPr>
        <w:drawing>
          <wp:inline distT="0" distB="0" distL="0" distR="0">
            <wp:extent cx="5274310" cy="1950010"/>
            <wp:effectExtent l="19050" t="0" r="254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7" cstate="print"/>
                    <a:srcRect/>
                    <a:stretch>
                      <a:fillRect/>
                    </a:stretch>
                  </pic:blipFill>
                  <pic:spPr bwMode="auto">
                    <a:xfrm>
                      <a:off x="0" y="0"/>
                      <a:ext cx="5274310" cy="1950010"/>
                    </a:xfrm>
                    <a:prstGeom prst="rect">
                      <a:avLst/>
                    </a:prstGeom>
                    <a:noFill/>
                    <a:ln w="9525">
                      <a:noFill/>
                      <a:miter lim="800000"/>
                      <a:headEnd/>
                      <a:tailEnd/>
                    </a:ln>
                  </pic:spPr>
                </pic:pic>
              </a:graphicData>
            </a:graphic>
          </wp:inline>
        </w:drawing>
      </w:r>
    </w:p>
    <w:p w:rsidR="00B73CB5" w:rsidRDefault="00B73CB5" w:rsidP="006D43AD">
      <w:pPr>
        <w:ind w:firstLine="480"/>
      </w:pPr>
      <w:r>
        <w:rPr>
          <w:rFonts w:hint="eastAsia"/>
          <w:noProof/>
        </w:rPr>
        <w:lastRenderedPageBreak/>
        <w:drawing>
          <wp:inline distT="0" distB="0" distL="0" distR="0">
            <wp:extent cx="5274310" cy="2464205"/>
            <wp:effectExtent l="1905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 cstate="print"/>
                    <a:srcRect/>
                    <a:stretch>
                      <a:fillRect/>
                    </a:stretch>
                  </pic:blipFill>
                  <pic:spPr bwMode="auto">
                    <a:xfrm>
                      <a:off x="0" y="0"/>
                      <a:ext cx="5274310" cy="2464205"/>
                    </a:xfrm>
                    <a:prstGeom prst="rect">
                      <a:avLst/>
                    </a:prstGeom>
                    <a:noFill/>
                    <a:ln w="9525">
                      <a:noFill/>
                      <a:miter lim="800000"/>
                      <a:headEnd/>
                      <a:tailEnd/>
                    </a:ln>
                  </pic:spPr>
                </pic:pic>
              </a:graphicData>
            </a:graphic>
          </wp:inline>
        </w:drawing>
      </w:r>
    </w:p>
    <w:p w:rsidR="00CA410D" w:rsidRPr="00CA410D" w:rsidRDefault="00990193" w:rsidP="0008064B">
      <w:pPr>
        <w:widowControl/>
        <w:spacing w:line="240" w:lineRule="auto"/>
        <w:ind w:firstLineChars="0" w:firstLine="480"/>
        <w:jc w:val="left"/>
      </w:pPr>
      <w:r>
        <w:rPr>
          <w:rFonts w:hint="eastAsia"/>
          <w:noProof/>
        </w:rPr>
        <w:drawing>
          <wp:inline distT="0" distB="0" distL="0" distR="0">
            <wp:extent cx="5274310" cy="2739014"/>
            <wp:effectExtent l="1905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9" cstate="print"/>
                    <a:srcRect/>
                    <a:stretch>
                      <a:fillRect/>
                    </a:stretch>
                  </pic:blipFill>
                  <pic:spPr bwMode="auto">
                    <a:xfrm>
                      <a:off x="0" y="0"/>
                      <a:ext cx="5274310" cy="2739014"/>
                    </a:xfrm>
                    <a:prstGeom prst="rect">
                      <a:avLst/>
                    </a:prstGeom>
                    <a:noFill/>
                    <a:ln w="9525">
                      <a:noFill/>
                      <a:miter lim="800000"/>
                      <a:headEnd/>
                      <a:tailEnd/>
                    </a:ln>
                  </pic:spPr>
                </pic:pic>
              </a:graphicData>
            </a:graphic>
          </wp:inline>
        </w:drawing>
      </w:r>
    </w:p>
    <w:p w:rsidR="00744021" w:rsidRPr="002F35A7" w:rsidRDefault="00744021" w:rsidP="002F35A7">
      <w:pPr>
        <w:widowControl/>
        <w:spacing w:line="560" w:lineRule="exact"/>
        <w:ind w:firstLine="562"/>
        <w:jc w:val="left"/>
        <w:rPr>
          <w:rFonts w:ascii="楷体_GB2312" w:eastAsia="楷体_GB2312" w:hAnsi="仿宋"/>
          <w:b/>
          <w:sz w:val="28"/>
          <w:szCs w:val="28"/>
        </w:rPr>
      </w:pPr>
      <w:r w:rsidRPr="002F35A7">
        <w:rPr>
          <w:rFonts w:ascii="楷体_GB2312" w:eastAsia="楷体_GB2312" w:hAnsi="仿宋" w:hint="eastAsia"/>
          <w:b/>
          <w:sz w:val="28"/>
          <w:szCs w:val="28"/>
        </w:rPr>
        <w:t>（</w:t>
      </w:r>
      <w:r w:rsidR="002F35A7">
        <w:rPr>
          <w:rFonts w:ascii="楷体_GB2312" w:eastAsia="楷体_GB2312" w:hAnsi="仿宋" w:hint="eastAsia"/>
          <w:b/>
          <w:sz w:val="28"/>
          <w:szCs w:val="28"/>
        </w:rPr>
        <w:t>四</w:t>
      </w:r>
      <w:r w:rsidRPr="002F35A7">
        <w:rPr>
          <w:rFonts w:ascii="楷体_GB2312" w:eastAsia="楷体_GB2312" w:hAnsi="仿宋" w:hint="eastAsia"/>
          <w:b/>
          <w:sz w:val="28"/>
          <w:szCs w:val="28"/>
        </w:rPr>
        <w:t>）被退回数据的修改</w:t>
      </w:r>
    </w:p>
    <w:p w:rsidR="006D43AD" w:rsidRPr="00147BA4" w:rsidRDefault="00E412D9"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t>点击功能菜单“待处理事件”</w:t>
      </w:r>
      <w:r w:rsidR="009D73AB" w:rsidRPr="00147BA4">
        <w:rPr>
          <w:rFonts w:ascii="仿宋_GB2312" w:eastAsia="仿宋_GB2312" w:hint="eastAsia"/>
          <w:sz w:val="30"/>
          <w:szCs w:val="30"/>
        </w:rPr>
        <w:t>会打开企业待处理事件列表页面，可以</w:t>
      </w:r>
      <w:r w:rsidR="005F4780" w:rsidRPr="00147BA4">
        <w:rPr>
          <w:rFonts w:ascii="仿宋_GB2312" w:eastAsia="仿宋_GB2312" w:hint="eastAsia"/>
          <w:sz w:val="30"/>
          <w:szCs w:val="30"/>
        </w:rPr>
        <w:t>查看企业被退回的企业年报</w:t>
      </w:r>
      <w:r w:rsidR="009D73AB" w:rsidRPr="00147BA4">
        <w:rPr>
          <w:rFonts w:ascii="仿宋_GB2312" w:eastAsia="仿宋_GB2312" w:hint="eastAsia"/>
          <w:sz w:val="30"/>
          <w:szCs w:val="30"/>
        </w:rPr>
        <w:t>等</w:t>
      </w:r>
      <w:r w:rsidR="005F4780" w:rsidRPr="00147BA4">
        <w:rPr>
          <w:rFonts w:ascii="仿宋_GB2312" w:eastAsia="仿宋_GB2312" w:hint="eastAsia"/>
          <w:sz w:val="30"/>
          <w:szCs w:val="30"/>
        </w:rPr>
        <w:t>，如下：</w:t>
      </w:r>
    </w:p>
    <w:p w:rsidR="005F4780" w:rsidRDefault="009D73AB" w:rsidP="006D43AD">
      <w:pPr>
        <w:ind w:firstLine="480"/>
      </w:pPr>
      <w:r>
        <w:rPr>
          <w:noProof/>
        </w:rPr>
        <w:lastRenderedPageBreak/>
        <w:drawing>
          <wp:inline distT="0" distB="0" distL="0" distR="0">
            <wp:extent cx="5274310" cy="4323080"/>
            <wp:effectExtent l="19050" t="0" r="254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0" cstate="print"/>
                    <a:srcRect/>
                    <a:stretch>
                      <a:fillRect/>
                    </a:stretch>
                  </pic:blipFill>
                  <pic:spPr bwMode="auto">
                    <a:xfrm>
                      <a:off x="0" y="0"/>
                      <a:ext cx="5274310" cy="4323080"/>
                    </a:xfrm>
                    <a:prstGeom prst="rect">
                      <a:avLst/>
                    </a:prstGeom>
                    <a:noFill/>
                    <a:ln w="9525">
                      <a:noFill/>
                      <a:miter lim="800000"/>
                      <a:headEnd/>
                      <a:tailEnd/>
                    </a:ln>
                  </pic:spPr>
                </pic:pic>
              </a:graphicData>
            </a:graphic>
          </wp:inline>
        </w:drawing>
      </w:r>
    </w:p>
    <w:p w:rsidR="009D73AB" w:rsidRPr="00147BA4" w:rsidRDefault="009D73AB"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t>在列表中点击流程名称即可进入相应事件的办理页面。</w:t>
      </w:r>
      <w:r w:rsidR="0051420B" w:rsidRPr="00147BA4">
        <w:rPr>
          <w:rFonts w:ascii="仿宋_GB2312" w:eastAsia="仿宋_GB2312" w:hint="eastAsia"/>
          <w:sz w:val="30"/>
          <w:szCs w:val="30"/>
        </w:rPr>
        <w:t>同时，在首页待处理事件信息模块可以快捷办理。</w:t>
      </w:r>
    </w:p>
    <w:p w:rsidR="00B3565C" w:rsidRPr="005F4780" w:rsidRDefault="00B3565C" w:rsidP="006D43AD">
      <w:pPr>
        <w:ind w:firstLine="480"/>
      </w:pPr>
      <w:r>
        <w:rPr>
          <w:noProof/>
        </w:rPr>
        <w:lastRenderedPageBreak/>
        <w:drawing>
          <wp:inline distT="0" distB="0" distL="0" distR="0">
            <wp:extent cx="5274310" cy="4310866"/>
            <wp:effectExtent l="19050" t="0" r="254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1" cstate="print"/>
                    <a:srcRect/>
                    <a:stretch>
                      <a:fillRect/>
                    </a:stretch>
                  </pic:blipFill>
                  <pic:spPr bwMode="auto">
                    <a:xfrm>
                      <a:off x="0" y="0"/>
                      <a:ext cx="5274310" cy="4310866"/>
                    </a:xfrm>
                    <a:prstGeom prst="rect">
                      <a:avLst/>
                    </a:prstGeom>
                    <a:noFill/>
                    <a:ln w="9525">
                      <a:noFill/>
                      <a:miter lim="800000"/>
                      <a:headEnd/>
                      <a:tailEnd/>
                    </a:ln>
                  </pic:spPr>
                </pic:pic>
              </a:graphicData>
            </a:graphic>
          </wp:inline>
        </w:drawing>
      </w:r>
    </w:p>
    <w:p w:rsidR="00985616" w:rsidRPr="00147BA4" w:rsidRDefault="00FA7043" w:rsidP="00147BA4">
      <w:pPr>
        <w:ind w:firstLine="600"/>
        <w:rPr>
          <w:rFonts w:ascii="仿宋_GB2312" w:eastAsia="仿宋_GB2312"/>
          <w:sz w:val="30"/>
          <w:szCs w:val="30"/>
        </w:rPr>
      </w:pPr>
      <w:r w:rsidRPr="00147BA4">
        <w:rPr>
          <w:rFonts w:ascii="仿宋_GB2312" w:eastAsia="仿宋_GB2312" w:hint="eastAsia"/>
          <w:sz w:val="30"/>
          <w:szCs w:val="30"/>
        </w:rPr>
        <w:t>点击功能菜单“办理进度查询”即可进入企业</w:t>
      </w:r>
      <w:r w:rsidR="00B3565C" w:rsidRPr="00147BA4">
        <w:rPr>
          <w:rFonts w:ascii="仿宋_GB2312" w:eastAsia="仿宋_GB2312" w:hint="eastAsia"/>
          <w:sz w:val="30"/>
          <w:szCs w:val="30"/>
        </w:rPr>
        <w:t>申报事项列表，如下：</w:t>
      </w:r>
    </w:p>
    <w:p w:rsidR="00B3565C" w:rsidRDefault="00B3565C" w:rsidP="00985616">
      <w:pPr>
        <w:ind w:firstLine="480"/>
      </w:pPr>
      <w:r>
        <w:rPr>
          <w:rFonts w:hint="eastAsia"/>
          <w:noProof/>
        </w:rPr>
        <w:drawing>
          <wp:inline distT="0" distB="0" distL="0" distR="0">
            <wp:extent cx="5274310" cy="3305175"/>
            <wp:effectExtent l="19050" t="0" r="254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2" cstate="print"/>
                    <a:srcRect/>
                    <a:stretch>
                      <a:fillRect/>
                    </a:stretch>
                  </pic:blipFill>
                  <pic:spPr bwMode="auto">
                    <a:xfrm>
                      <a:off x="0" y="0"/>
                      <a:ext cx="5274310" cy="3305175"/>
                    </a:xfrm>
                    <a:prstGeom prst="rect">
                      <a:avLst/>
                    </a:prstGeom>
                    <a:noFill/>
                    <a:ln w="9525">
                      <a:noFill/>
                      <a:miter lim="800000"/>
                      <a:headEnd/>
                      <a:tailEnd/>
                    </a:ln>
                  </pic:spPr>
                </pic:pic>
              </a:graphicData>
            </a:graphic>
          </wp:inline>
        </w:drawing>
      </w:r>
    </w:p>
    <w:p w:rsidR="00B3565C" w:rsidRPr="00147BA4" w:rsidRDefault="00B3565C"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lastRenderedPageBreak/>
        <w:t>点击单位名称可进入详情/办理页面，同时在首页的办理进入</w:t>
      </w:r>
      <w:r w:rsidR="000F3F2B" w:rsidRPr="00147BA4">
        <w:rPr>
          <w:rFonts w:ascii="仿宋_GB2312" w:eastAsia="仿宋_GB2312" w:hint="eastAsia"/>
          <w:sz w:val="30"/>
          <w:szCs w:val="30"/>
        </w:rPr>
        <w:t>查询信息模块点击事项名称可以快捷查看或办理申报事项</w:t>
      </w:r>
    </w:p>
    <w:p w:rsidR="000F3F2B" w:rsidRPr="00B3565C" w:rsidRDefault="00147BA4" w:rsidP="00985616">
      <w:pPr>
        <w:ind w:firstLine="480"/>
      </w:pPr>
      <w:r w:rsidRPr="00147BA4">
        <w:rPr>
          <w:rFonts w:hint="eastAsia"/>
          <w:noProof/>
        </w:rPr>
        <w:drawing>
          <wp:inline distT="0" distB="0" distL="0" distR="0">
            <wp:extent cx="5274310" cy="4263160"/>
            <wp:effectExtent l="19050" t="0" r="2540" b="0"/>
            <wp:docPr id="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3" cstate="print"/>
                    <a:srcRect/>
                    <a:stretch>
                      <a:fillRect/>
                    </a:stretch>
                  </pic:blipFill>
                  <pic:spPr bwMode="auto">
                    <a:xfrm>
                      <a:off x="0" y="0"/>
                      <a:ext cx="5274310" cy="4263160"/>
                    </a:xfrm>
                    <a:prstGeom prst="rect">
                      <a:avLst/>
                    </a:prstGeom>
                    <a:noFill/>
                    <a:ln w="9525">
                      <a:noFill/>
                      <a:miter lim="800000"/>
                      <a:headEnd/>
                      <a:tailEnd/>
                    </a:ln>
                  </pic:spPr>
                </pic:pic>
              </a:graphicData>
            </a:graphic>
          </wp:inline>
        </w:drawing>
      </w:r>
    </w:p>
    <w:p w:rsidR="00CF06A2" w:rsidRPr="002F35A7" w:rsidRDefault="00CF06A2" w:rsidP="002F35A7">
      <w:pPr>
        <w:widowControl/>
        <w:spacing w:line="560" w:lineRule="exact"/>
        <w:ind w:firstLine="562"/>
        <w:jc w:val="left"/>
        <w:rPr>
          <w:rFonts w:ascii="楷体_GB2312" w:eastAsia="楷体_GB2312" w:hAnsi="仿宋"/>
          <w:b/>
          <w:sz w:val="28"/>
          <w:szCs w:val="28"/>
        </w:rPr>
      </w:pPr>
      <w:r w:rsidRPr="002F35A7">
        <w:rPr>
          <w:rFonts w:ascii="楷体_GB2312" w:eastAsia="楷体_GB2312" w:hAnsi="仿宋" w:hint="eastAsia"/>
          <w:b/>
          <w:sz w:val="28"/>
          <w:szCs w:val="28"/>
        </w:rPr>
        <w:t>（</w:t>
      </w:r>
      <w:r w:rsidR="002F35A7">
        <w:rPr>
          <w:rFonts w:ascii="楷体_GB2312" w:eastAsia="楷体_GB2312" w:hAnsi="仿宋" w:hint="eastAsia"/>
          <w:b/>
          <w:sz w:val="28"/>
          <w:szCs w:val="28"/>
        </w:rPr>
        <w:t>五</w:t>
      </w:r>
      <w:r w:rsidRPr="002F35A7">
        <w:rPr>
          <w:rFonts w:ascii="楷体_GB2312" w:eastAsia="楷体_GB2312" w:hAnsi="仿宋" w:hint="eastAsia"/>
          <w:b/>
          <w:sz w:val="28"/>
          <w:szCs w:val="28"/>
        </w:rPr>
        <w:t>）企业信息修改</w:t>
      </w:r>
    </w:p>
    <w:p w:rsidR="00CF06A2" w:rsidRPr="00147BA4" w:rsidRDefault="00CF06A2"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t>在系统首页点击功能菜单“企业信息”或企业信息模块的用户头像即可打开用户信息修改页面，</w:t>
      </w:r>
      <w:r w:rsidR="00744021" w:rsidRPr="00147BA4">
        <w:rPr>
          <w:rFonts w:ascii="仿宋_GB2312" w:eastAsia="仿宋_GB2312" w:hint="eastAsia"/>
          <w:sz w:val="30"/>
          <w:szCs w:val="30"/>
        </w:rPr>
        <w:t>根据企业基本信息的变化情况</w:t>
      </w:r>
      <w:r w:rsidRPr="00147BA4">
        <w:rPr>
          <w:rFonts w:ascii="仿宋_GB2312" w:eastAsia="仿宋_GB2312" w:hint="eastAsia"/>
          <w:sz w:val="30"/>
          <w:szCs w:val="30"/>
        </w:rPr>
        <w:t>修改</w:t>
      </w:r>
      <w:r w:rsidR="00744021" w:rsidRPr="00147BA4">
        <w:rPr>
          <w:rFonts w:ascii="仿宋_GB2312" w:eastAsia="仿宋_GB2312" w:hint="eastAsia"/>
          <w:sz w:val="30"/>
          <w:szCs w:val="30"/>
        </w:rPr>
        <w:t>已填报的信息，修改完成</w:t>
      </w:r>
      <w:r w:rsidRPr="00147BA4">
        <w:rPr>
          <w:rFonts w:ascii="仿宋_GB2312" w:eastAsia="仿宋_GB2312" w:hint="eastAsia"/>
          <w:sz w:val="30"/>
          <w:szCs w:val="30"/>
        </w:rPr>
        <w:t>点击保存按钮即可；用户可以点击修改密码按钮进入登录密码修改页面。如下：</w:t>
      </w:r>
    </w:p>
    <w:p w:rsidR="00CF06A2" w:rsidRDefault="00CF06A2" w:rsidP="00CF06A2">
      <w:pPr>
        <w:ind w:firstLine="480"/>
      </w:pPr>
      <w:r>
        <w:rPr>
          <w:rFonts w:hint="eastAsia"/>
          <w:noProof/>
        </w:rPr>
        <w:lastRenderedPageBreak/>
        <w:drawing>
          <wp:inline distT="0" distB="0" distL="0" distR="0">
            <wp:extent cx="5274310" cy="4303085"/>
            <wp:effectExtent l="19050" t="0" r="2540" b="0"/>
            <wp:docPr id="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4" cstate="print"/>
                    <a:srcRect/>
                    <a:stretch>
                      <a:fillRect/>
                    </a:stretch>
                  </pic:blipFill>
                  <pic:spPr bwMode="auto">
                    <a:xfrm>
                      <a:off x="0" y="0"/>
                      <a:ext cx="5274310" cy="4303085"/>
                    </a:xfrm>
                    <a:prstGeom prst="rect">
                      <a:avLst/>
                    </a:prstGeom>
                    <a:noFill/>
                    <a:ln w="9525">
                      <a:noFill/>
                      <a:miter lim="800000"/>
                      <a:headEnd/>
                      <a:tailEnd/>
                    </a:ln>
                  </pic:spPr>
                </pic:pic>
              </a:graphicData>
            </a:graphic>
          </wp:inline>
        </w:drawing>
      </w:r>
    </w:p>
    <w:p w:rsidR="00CF06A2" w:rsidRDefault="00CF06A2" w:rsidP="00CF06A2">
      <w:pPr>
        <w:ind w:firstLine="480"/>
      </w:pPr>
      <w:r>
        <w:rPr>
          <w:rFonts w:hint="eastAsia"/>
          <w:noProof/>
        </w:rPr>
        <w:drawing>
          <wp:inline distT="0" distB="0" distL="0" distR="0">
            <wp:extent cx="5274310" cy="3991615"/>
            <wp:effectExtent l="19050" t="0" r="2540" b="0"/>
            <wp:docPr id="7"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5" cstate="print"/>
                    <a:srcRect/>
                    <a:stretch>
                      <a:fillRect/>
                    </a:stretch>
                  </pic:blipFill>
                  <pic:spPr bwMode="auto">
                    <a:xfrm>
                      <a:off x="0" y="0"/>
                      <a:ext cx="5274310" cy="3991615"/>
                    </a:xfrm>
                    <a:prstGeom prst="rect">
                      <a:avLst/>
                    </a:prstGeom>
                    <a:noFill/>
                    <a:ln w="9525">
                      <a:noFill/>
                      <a:miter lim="800000"/>
                      <a:headEnd/>
                      <a:tailEnd/>
                    </a:ln>
                  </pic:spPr>
                </pic:pic>
              </a:graphicData>
            </a:graphic>
          </wp:inline>
        </w:drawing>
      </w:r>
    </w:p>
    <w:p w:rsidR="000F3F2B" w:rsidRPr="002F35A7" w:rsidRDefault="00744021" w:rsidP="002F35A7">
      <w:pPr>
        <w:widowControl/>
        <w:spacing w:line="560" w:lineRule="exact"/>
        <w:ind w:firstLine="562"/>
        <w:jc w:val="left"/>
        <w:rPr>
          <w:rFonts w:ascii="宋体" w:hAnsi="宋体"/>
          <w:b/>
          <w:sz w:val="28"/>
          <w:szCs w:val="28"/>
        </w:rPr>
      </w:pPr>
      <w:r w:rsidRPr="002F35A7">
        <w:rPr>
          <w:rFonts w:ascii="宋体" w:hAnsi="宋体" w:hint="eastAsia"/>
          <w:b/>
          <w:sz w:val="28"/>
          <w:szCs w:val="28"/>
        </w:rPr>
        <w:lastRenderedPageBreak/>
        <w:t>二、填报要点</w:t>
      </w:r>
    </w:p>
    <w:p w:rsidR="00744021" w:rsidRPr="002F35A7" w:rsidRDefault="00744021" w:rsidP="002F35A7">
      <w:pPr>
        <w:widowControl/>
        <w:spacing w:line="560" w:lineRule="exact"/>
        <w:ind w:firstLine="562"/>
        <w:jc w:val="left"/>
        <w:rPr>
          <w:rFonts w:ascii="楷体_GB2312" w:eastAsia="楷体_GB2312" w:hAnsi="仿宋"/>
          <w:b/>
          <w:sz w:val="28"/>
          <w:szCs w:val="28"/>
        </w:rPr>
      </w:pPr>
      <w:r w:rsidRPr="002F35A7">
        <w:rPr>
          <w:rFonts w:ascii="楷体_GB2312" w:eastAsia="楷体_GB2312" w:hAnsi="仿宋" w:hint="eastAsia"/>
          <w:b/>
          <w:sz w:val="28"/>
          <w:szCs w:val="28"/>
        </w:rPr>
        <w:t>（一）</w:t>
      </w:r>
      <w:proofErr w:type="gramStart"/>
      <w:r w:rsidRPr="002F35A7">
        <w:rPr>
          <w:rFonts w:ascii="楷体_GB2312" w:eastAsia="楷体_GB2312" w:hAnsi="仿宋" w:hint="eastAsia"/>
          <w:b/>
          <w:sz w:val="28"/>
          <w:szCs w:val="28"/>
        </w:rPr>
        <w:t>年基</w:t>
      </w:r>
      <w:proofErr w:type="gramEnd"/>
      <w:r w:rsidRPr="002F35A7">
        <w:rPr>
          <w:rFonts w:ascii="楷体_GB2312" w:eastAsia="楷体_GB2312" w:hAnsi="仿宋" w:hint="eastAsia"/>
          <w:b/>
          <w:sz w:val="28"/>
          <w:szCs w:val="28"/>
        </w:rPr>
        <w:t xml:space="preserve">1表 </w:t>
      </w:r>
    </w:p>
    <w:p w:rsidR="00744021" w:rsidRPr="00147BA4" w:rsidRDefault="00744021"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t>1.调查年度：</w:t>
      </w:r>
      <w:r w:rsidR="00011AA3" w:rsidRPr="00147BA4">
        <w:rPr>
          <w:rFonts w:ascii="仿宋_GB2312" w:eastAsia="仿宋_GB2312" w:hint="eastAsia"/>
          <w:sz w:val="30"/>
          <w:szCs w:val="30"/>
        </w:rPr>
        <w:t>请务必根据调查通知要求</w:t>
      </w:r>
      <w:r w:rsidRPr="00147BA4">
        <w:rPr>
          <w:rFonts w:ascii="仿宋_GB2312" w:eastAsia="仿宋_GB2312" w:hint="eastAsia"/>
          <w:sz w:val="30"/>
          <w:szCs w:val="30"/>
        </w:rPr>
        <w:t>选择正确的调查年度，否则在汇总数据中就看不到调查年度该填报企业的数据。本次填报时，系统默认的调查年度即为2016，填报企业直接确认即可。</w:t>
      </w:r>
    </w:p>
    <w:p w:rsidR="00744021" w:rsidRPr="00147BA4" w:rsidRDefault="00744021"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t>2. 01统一社会信用代码（或组织机构代码）：请务必认真填写该码，保存后该指标即成为本单位的唯一识别码，若要修改该指标则需重新填写全部数据。</w:t>
      </w:r>
    </w:p>
    <w:p w:rsidR="00011AA3" w:rsidRPr="00147BA4" w:rsidRDefault="00011AA3"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t>3. 05行政区划代码：行政区划代码根据企业填列的注册地址由系统自动识别，若注册地址填报错误将导致已填报数据无法上报到实际注册所在地的省级环保产业协会。</w:t>
      </w:r>
    </w:p>
    <w:p w:rsidR="00011AA3" w:rsidRPr="00147BA4" w:rsidRDefault="00011AA3"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t>4. 14 经营活动范围：请根据填报企业的实际经营活动范围选择，如果对所从事的经营活动范围有疑问，可以参考《全国环保产业重点企业基本情况调查方案》中的“五、附录中的（一）环境保护设备与产品类别代码和（二）环境服务类别代码”进行选择。该指标的选择将影响到“年基2表 环境保护设备与产品制造情况”和“年基3表 环境服务业经营情况”的生成。选择“环境保护设备与产品”的企业填报“年基2表 环境保护设备与产品制造情况”，选择“环境服务”的从业法人单位填报“年基3表 环境服务业经营情况”，两个都选择的上述两张表均需填写。</w:t>
      </w:r>
    </w:p>
    <w:p w:rsidR="00011AA3" w:rsidRPr="00147BA4" w:rsidRDefault="00011AA3"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t>5. 16财务状况：请务必注意指标计量单位，根据企业财务报表的计量单位统一为“元”，仅环保业务年进口额和环保业务</w:t>
      </w:r>
      <w:r w:rsidRPr="00147BA4">
        <w:rPr>
          <w:rFonts w:ascii="仿宋_GB2312" w:eastAsia="仿宋_GB2312" w:hint="eastAsia"/>
          <w:sz w:val="30"/>
          <w:szCs w:val="30"/>
        </w:rPr>
        <w:lastRenderedPageBreak/>
        <w:t>年出口额为“美元”。</w:t>
      </w:r>
    </w:p>
    <w:p w:rsidR="00011AA3" w:rsidRPr="00147BA4" w:rsidRDefault="00011AA3"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t>6. 17投融资状况：请务必注意指标计量单位，根据企业财务报表的单位统一为“元”。</w:t>
      </w:r>
    </w:p>
    <w:p w:rsidR="00011AA3" w:rsidRPr="00147BA4" w:rsidRDefault="00011AA3"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t>7.18从业人员状况：请务必注意指标计量单位一律为“人”。</w:t>
      </w:r>
    </w:p>
    <w:p w:rsidR="005679D8" w:rsidRPr="002F35A7" w:rsidRDefault="00744021" w:rsidP="002F35A7">
      <w:pPr>
        <w:widowControl/>
        <w:spacing w:line="560" w:lineRule="exact"/>
        <w:ind w:firstLine="562"/>
        <w:jc w:val="left"/>
        <w:rPr>
          <w:rFonts w:ascii="楷体_GB2312" w:eastAsia="楷体_GB2312" w:hAnsi="仿宋"/>
          <w:b/>
          <w:sz w:val="28"/>
          <w:szCs w:val="28"/>
        </w:rPr>
      </w:pPr>
      <w:r w:rsidRPr="002F35A7">
        <w:rPr>
          <w:rFonts w:ascii="楷体_GB2312" w:eastAsia="楷体_GB2312" w:hAnsi="仿宋" w:hint="eastAsia"/>
          <w:b/>
          <w:sz w:val="28"/>
          <w:szCs w:val="28"/>
        </w:rPr>
        <w:t>（二）</w:t>
      </w:r>
      <w:proofErr w:type="gramStart"/>
      <w:r w:rsidRPr="002F35A7">
        <w:rPr>
          <w:rFonts w:ascii="楷体_GB2312" w:eastAsia="楷体_GB2312" w:hAnsi="仿宋" w:hint="eastAsia"/>
          <w:b/>
          <w:sz w:val="28"/>
          <w:szCs w:val="28"/>
        </w:rPr>
        <w:t>年基</w:t>
      </w:r>
      <w:proofErr w:type="gramEnd"/>
      <w:r w:rsidRPr="002F35A7">
        <w:rPr>
          <w:rFonts w:ascii="楷体_GB2312" w:eastAsia="楷体_GB2312" w:hAnsi="仿宋" w:hint="eastAsia"/>
          <w:b/>
          <w:sz w:val="28"/>
          <w:szCs w:val="28"/>
        </w:rPr>
        <w:t>2表</w:t>
      </w:r>
    </w:p>
    <w:p w:rsidR="00011AA3" w:rsidRPr="00147BA4" w:rsidRDefault="00011AA3"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t>主要类别设备与产品情况</w:t>
      </w:r>
      <w:r w:rsidR="005679D8" w:rsidRPr="00147BA4">
        <w:rPr>
          <w:rFonts w:ascii="仿宋_GB2312" w:eastAsia="仿宋_GB2312" w:hint="eastAsia"/>
          <w:sz w:val="30"/>
          <w:szCs w:val="30"/>
        </w:rPr>
        <w:t>：</w:t>
      </w:r>
      <w:r w:rsidRPr="00147BA4">
        <w:rPr>
          <w:rFonts w:ascii="仿宋_GB2312" w:eastAsia="仿宋_GB2312"/>
          <w:sz w:val="30"/>
          <w:szCs w:val="30"/>
        </w:rPr>
        <w:t>环境保护</w:t>
      </w:r>
      <w:r w:rsidRPr="00147BA4">
        <w:rPr>
          <w:rFonts w:ascii="仿宋_GB2312" w:eastAsia="仿宋_GB2312" w:hint="eastAsia"/>
          <w:sz w:val="30"/>
          <w:szCs w:val="30"/>
        </w:rPr>
        <w:t>设备与</w:t>
      </w:r>
      <w:r w:rsidRPr="00147BA4">
        <w:rPr>
          <w:rFonts w:ascii="仿宋_GB2312" w:eastAsia="仿宋_GB2312"/>
          <w:sz w:val="30"/>
          <w:szCs w:val="30"/>
        </w:rPr>
        <w:t>产品类别</w:t>
      </w:r>
      <w:r w:rsidRPr="00147BA4">
        <w:rPr>
          <w:rFonts w:ascii="仿宋_GB2312" w:eastAsia="仿宋_GB2312" w:hint="eastAsia"/>
          <w:sz w:val="30"/>
          <w:szCs w:val="30"/>
        </w:rPr>
        <w:t>依据</w:t>
      </w:r>
      <w:r w:rsidR="005679D8" w:rsidRPr="00147BA4">
        <w:rPr>
          <w:rFonts w:ascii="仿宋_GB2312" w:eastAsia="仿宋_GB2312" w:hint="eastAsia"/>
          <w:sz w:val="30"/>
          <w:szCs w:val="30"/>
        </w:rPr>
        <w:t>《全国环保产业重点企业基本情况调查方案》中的“</w:t>
      </w:r>
      <w:r w:rsidRPr="00147BA4">
        <w:rPr>
          <w:rFonts w:ascii="仿宋_GB2312" w:eastAsia="仿宋_GB2312" w:hint="eastAsia"/>
          <w:sz w:val="30"/>
          <w:szCs w:val="30"/>
        </w:rPr>
        <w:t>五、附录中的（一）环境保护设备与产品类别代码</w:t>
      </w:r>
      <w:r w:rsidR="005679D8" w:rsidRPr="00147BA4">
        <w:rPr>
          <w:rFonts w:ascii="仿宋_GB2312" w:eastAsia="仿宋_GB2312" w:hint="eastAsia"/>
          <w:sz w:val="30"/>
          <w:szCs w:val="30"/>
        </w:rPr>
        <w:t>”</w:t>
      </w:r>
      <w:r w:rsidRPr="00147BA4">
        <w:rPr>
          <w:rFonts w:ascii="仿宋_GB2312" w:eastAsia="仿宋_GB2312" w:hint="eastAsia"/>
          <w:sz w:val="30"/>
          <w:szCs w:val="30"/>
        </w:rPr>
        <w:t>填列，选择几类产品，就需分别填写这几类产品的产值、销售收入、销售利润、出口情况，填写时务必注意表间及</w:t>
      </w:r>
      <w:proofErr w:type="gramStart"/>
      <w:r w:rsidRPr="00147BA4">
        <w:rPr>
          <w:rFonts w:ascii="仿宋_GB2312" w:eastAsia="仿宋_GB2312" w:hint="eastAsia"/>
          <w:sz w:val="30"/>
          <w:szCs w:val="30"/>
        </w:rPr>
        <w:t>与年基</w:t>
      </w:r>
      <w:proofErr w:type="gramEnd"/>
      <w:r w:rsidRPr="00147BA4">
        <w:rPr>
          <w:rFonts w:ascii="仿宋_GB2312" w:eastAsia="仿宋_GB2312" w:hint="eastAsia"/>
          <w:sz w:val="30"/>
          <w:szCs w:val="30"/>
        </w:rPr>
        <w:t>1表的审核关系</w:t>
      </w:r>
      <w:r w:rsidR="005679D8" w:rsidRPr="00147BA4">
        <w:rPr>
          <w:rFonts w:ascii="仿宋_GB2312" w:eastAsia="仿宋_GB2312" w:hint="eastAsia"/>
          <w:sz w:val="30"/>
          <w:szCs w:val="30"/>
        </w:rPr>
        <w:t>。</w:t>
      </w:r>
    </w:p>
    <w:p w:rsidR="00744021" w:rsidRPr="002F35A7" w:rsidRDefault="00744021" w:rsidP="002F35A7">
      <w:pPr>
        <w:widowControl/>
        <w:spacing w:line="560" w:lineRule="exact"/>
        <w:ind w:firstLine="562"/>
        <w:jc w:val="left"/>
        <w:rPr>
          <w:rFonts w:ascii="楷体_GB2312" w:eastAsia="楷体_GB2312" w:hAnsi="仿宋"/>
          <w:b/>
          <w:sz w:val="28"/>
          <w:szCs w:val="28"/>
        </w:rPr>
      </w:pPr>
      <w:r w:rsidRPr="002F35A7">
        <w:rPr>
          <w:rFonts w:ascii="楷体_GB2312" w:eastAsia="楷体_GB2312" w:hAnsi="仿宋" w:hint="eastAsia"/>
          <w:b/>
          <w:sz w:val="28"/>
          <w:szCs w:val="28"/>
        </w:rPr>
        <w:t>（三）</w:t>
      </w:r>
      <w:proofErr w:type="gramStart"/>
      <w:r w:rsidRPr="002F35A7">
        <w:rPr>
          <w:rFonts w:ascii="楷体_GB2312" w:eastAsia="楷体_GB2312" w:hAnsi="仿宋" w:hint="eastAsia"/>
          <w:b/>
          <w:sz w:val="28"/>
          <w:szCs w:val="28"/>
        </w:rPr>
        <w:t>年基</w:t>
      </w:r>
      <w:proofErr w:type="gramEnd"/>
      <w:r w:rsidRPr="002F35A7">
        <w:rPr>
          <w:rFonts w:ascii="楷体_GB2312" w:eastAsia="楷体_GB2312" w:hAnsi="仿宋" w:hint="eastAsia"/>
          <w:b/>
          <w:sz w:val="28"/>
          <w:szCs w:val="28"/>
        </w:rPr>
        <w:t>3表</w:t>
      </w:r>
    </w:p>
    <w:p w:rsidR="005679D8" w:rsidRPr="00147BA4" w:rsidRDefault="005679D8" w:rsidP="00147BA4">
      <w:pPr>
        <w:adjustRightInd w:val="0"/>
        <w:snapToGrid w:val="0"/>
        <w:spacing w:line="560" w:lineRule="exact"/>
        <w:ind w:firstLine="600"/>
        <w:rPr>
          <w:rFonts w:ascii="仿宋_GB2312" w:eastAsia="仿宋_GB2312"/>
          <w:sz w:val="30"/>
          <w:szCs w:val="30"/>
        </w:rPr>
      </w:pPr>
      <w:r w:rsidRPr="00147BA4">
        <w:rPr>
          <w:rFonts w:ascii="仿宋_GB2312" w:eastAsia="仿宋_GB2312" w:hint="eastAsia"/>
          <w:sz w:val="30"/>
          <w:szCs w:val="30"/>
        </w:rPr>
        <w:t>主要项目经营情况：环境服务类别依据《全国环保产业重点企业基本情况调查方案》中的“五、附录中的（二）环境服务类别代码” 填列，选择几类</w:t>
      </w:r>
      <w:r w:rsidR="00147BA4" w:rsidRPr="00147BA4">
        <w:rPr>
          <w:rFonts w:ascii="仿宋_GB2312" w:eastAsia="仿宋_GB2312" w:hint="eastAsia"/>
          <w:sz w:val="30"/>
          <w:szCs w:val="30"/>
        </w:rPr>
        <w:t>环境服务，就需分别填写这几类环境服务</w:t>
      </w:r>
      <w:r w:rsidRPr="00147BA4">
        <w:rPr>
          <w:rFonts w:ascii="仿宋_GB2312" w:eastAsia="仿宋_GB2312" w:hint="eastAsia"/>
          <w:sz w:val="30"/>
          <w:szCs w:val="30"/>
        </w:rPr>
        <w:t>的</w:t>
      </w:r>
      <w:r w:rsidR="00147BA4" w:rsidRPr="00147BA4">
        <w:rPr>
          <w:rFonts w:ascii="仿宋_GB2312" w:eastAsia="仿宋_GB2312" w:hint="eastAsia"/>
          <w:sz w:val="30"/>
          <w:szCs w:val="30"/>
        </w:rPr>
        <w:t>项目数、收入总额、利润总额、合同总额、对外服务合同额</w:t>
      </w:r>
      <w:r w:rsidRPr="00147BA4">
        <w:rPr>
          <w:rFonts w:ascii="仿宋_GB2312" w:eastAsia="仿宋_GB2312" w:hint="eastAsia"/>
          <w:sz w:val="30"/>
          <w:szCs w:val="30"/>
        </w:rPr>
        <w:t>，填写时务必注意表间及</w:t>
      </w:r>
      <w:proofErr w:type="gramStart"/>
      <w:r w:rsidRPr="00147BA4">
        <w:rPr>
          <w:rFonts w:ascii="仿宋_GB2312" w:eastAsia="仿宋_GB2312" w:hint="eastAsia"/>
          <w:sz w:val="30"/>
          <w:szCs w:val="30"/>
        </w:rPr>
        <w:t>与年基</w:t>
      </w:r>
      <w:proofErr w:type="gramEnd"/>
      <w:r w:rsidRPr="00147BA4">
        <w:rPr>
          <w:rFonts w:ascii="仿宋_GB2312" w:eastAsia="仿宋_GB2312" w:hint="eastAsia"/>
          <w:sz w:val="30"/>
          <w:szCs w:val="30"/>
        </w:rPr>
        <w:t>1表的审核关系。</w:t>
      </w:r>
    </w:p>
    <w:p w:rsidR="005679D8" w:rsidRPr="00147BA4" w:rsidRDefault="005679D8" w:rsidP="00147BA4">
      <w:pPr>
        <w:adjustRightInd w:val="0"/>
        <w:snapToGrid w:val="0"/>
        <w:spacing w:line="560" w:lineRule="exact"/>
        <w:ind w:firstLine="600"/>
        <w:rPr>
          <w:rFonts w:ascii="仿宋_GB2312" w:eastAsia="仿宋_GB2312"/>
          <w:sz w:val="30"/>
          <w:szCs w:val="30"/>
        </w:rPr>
      </w:pPr>
    </w:p>
    <w:sectPr w:rsidR="005679D8" w:rsidRPr="00147BA4" w:rsidSect="00A8547C">
      <w:headerReference w:type="even" r:id="rId36"/>
      <w:headerReference w:type="default" r:id="rId37"/>
      <w:footerReference w:type="even" r:id="rId38"/>
      <w:footerReference w:type="default" r:id="rId39"/>
      <w:headerReference w:type="first" r:id="rId40"/>
      <w:footerReference w:type="first" r:id="rId41"/>
      <w:pgSz w:w="11906" w:h="16838"/>
      <w:pgMar w:top="1440" w:right="1800" w:bottom="1440" w:left="1800" w:header="851" w:footer="992" w:gutter="0"/>
      <w:pgNumType w:start="32"/>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6ED7" w:rsidRDefault="00FC6ED7" w:rsidP="0052124C">
      <w:pPr>
        <w:spacing w:line="240" w:lineRule="auto"/>
        <w:ind w:firstLine="480"/>
      </w:pPr>
      <w:r>
        <w:separator/>
      </w:r>
    </w:p>
  </w:endnote>
  <w:endnote w:type="continuationSeparator" w:id="0">
    <w:p w:rsidR="00FC6ED7" w:rsidRDefault="00FC6ED7" w:rsidP="0052124C">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D97" w:rsidRDefault="00FC0D97">
    <w:pPr>
      <w:pStyle w:val="a4"/>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9572"/>
      <w:docPartObj>
        <w:docPartGallery w:val="Page Numbers (Bottom of Page)"/>
        <w:docPartUnique/>
      </w:docPartObj>
    </w:sdtPr>
    <w:sdtContent>
      <w:p w:rsidR="00A8547C" w:rsidRDefault="00E832DC" w:rsidP="00A8547C">
        <w:pPr>
          <w:pStyle w:val="a4"/>
          <w:ind w:firstLine="360"/>
          <w:jc w:val="center"/>
        </w:pPr>
        <w:r>
          <w:fldChar w:fldCharType="begin"/>
        </w:r>
        <w:r w:rsidR="00A8547C">
          <w:instrText xml:space="preserve"> PAGE   \* MERGEFORMAT </w:instrText>
        </w:r>
        <w:r>
          <w:fldChar w:fldCharType="separate"/>
        </w:r>
        <w:r w:rsidR="00662DAC" w:rsidRPr="00662DAC">
          <w:rPr>
            <w:noProof/>
            <w:lang w:val="zh-CN"/>
          </w:rPr>
          <w:t>32</w:t>
        </w:r>
        <w:r>
          <w:fldChar w:fldCharType="end"/>
        </w:r>
      </w:p>
    </w:sdtContent>
  </w:sdt>
  <w:p w:rsidR="00FC0D97" w:rsidRDefault="00FC0D97">
    <w:pPr>
      <w:pStyle w:val="a4"/>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D97" w:rsidRDefault="00FC0D97">
    <w:pPr>
      <w:pStyle w:val="a4"/>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6ED7" w:rsidRDefault="00FC6ED7" w:rsidP="0052124C">
      <w:pPr>
        <w:spacing w:line="240" w:lineRule="auto"/>
        <w:ind w:firstLine="480"/>
      </w:pPr>
      <w:r>
        <w:separator/>
      </w:r>
    </w:p>
  </w:footnote>
  <w:footnote w:type="continuationSeparator" w:id="0">
    <w:p w:rsidR="00FC6ED7" w:rsidRDefault="00FC6ED7" w:rsidP="0052124C">
      <w:pPr>
        <w:spacing w:line="240" w:lineRule="auto"/>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D97" w:rsidRDefault="00FC0D97" w:rsidP="00CF06A2">
    <w:pPr>
      <w:ind w:firstLine="48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D97" w:rsidRDefault="00FC0D97" w:rsidP="00CF06A2">
    <w:pPr>
      <w:ind w:firstLine="48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D97" w:rsidRDefault="00FC0D97" w:rsidP="00CF06A2">
    <w:pPr>
      <w:ind w:firstLine="48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247C16"/>
    <w:multiLevelType w:val="hybridMultilevel"/>
    <w:tmpl w:val="766ECB0C"/>
    <w:lvl w:ilvl="0" w:tplc="15744F1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7"/>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00201"/>
    <w:rsid w:val="00004D67"/>
    <w:rsid w:val="00007388"/>
    <w:rsid w:val="00011AA3"/>
    <w:rsid w:val="0008064B"/>
    <w:rsid w:val="000845CE"/>
    <w:rsid w:val="00087118"/>
    <w:rsid w:val="00094461"/>
    <w:rsid w:val="000F3F2B"/>
    <w:rsid w:val="00140F22"/>
    <w:rsid w:val="00147BA4"/>
    <w:rsid w:val="001A52E6"/>
    <w:rsid w:val="001D5C8B"/>
    <w:rsid w:val="001F1265"/>
    <w:rsid w:val="001F1C93"/>
    <w:rsid w:val="00263FCB"/>
    <w:rsid w:val="00264AB3"/>
    <w:rsid w:val="00266B6E"/>
    <w:rsid w:val="002F35A7"/>
    <w:rsid w:val="00364DA9"/>
    <w:rsid w:val="003D1802"/>
    <w:rsid w:val="004372E7"/>
    <w:rsid w:val="00484798"/>
    <w:rsid w:val="004C7668"/>
    <w:rsid w:val="004C78ED"/>
    <w:rsid w:val="004F55E5"/>
    <w:rsid w:val="00500201"/>
    <w:rsid w:val="0051420B"/>
    <w:rsid w:val="005204F2"/>
    <w:rsid w:val="0052124C"/>
    <w:rsid w:val="00564E60"/>
    <w:rsid w:val="005679D8"/>
    <w:rsid w:val="005B4180"/>
    <w:rsid w:val="005E1846"/>
    <w:rsid w:val="005F4780"/>
    <w:rsid w:val="00607899"/>
    <w:rsid w:val="00614492"/>
    <w:rsid w:val="00615703"/>
    <w:rsid w:val="00662DAC"/>
    <w:rsid w:val="006D43AD"/>
    <w:rsid w:val="00744021"/>
    <w:rsid w:val="007A323C"/>
    <w:rsid w:val="007D15CD"/>
    <w:rsid w:val="00800A12"/>
    <w:rsid w:val="0084053C"/>
    <w:rsid w:val="00866E67"/>
    <w:rsid w:val="008A4BA4"/>
    <w:rsid w:val="008E08B7"/>
    <w:rsid w:val="00980B96"/>
    <w:rsid w:val="00985616"/>
    <w:rsid w:val="00990193"/>
    <w:rsid w:val="00996134"/>
    <w:rsid w:val="009A1820"/>
    <w:rsid w:val="009C1692"/>
    <w:rsid w:val="009C42E6"/>
    <w:rsid w:val="009D73AB"/>
    <w:rsid w:val="00A13A0A"/>
    <w:rsid w:val="00A67487"/>
    <w:rsid w:val="00A8547C"/>
    <w:rsid w:val="00AC71D6"/>
    <w:rsid w:val="00B3565C"/>
    <w:rsid w:val="00B55B82"/>
    <w:rsid w:val="00B73CB5"/>
    <w:rsid w:val="00BF075F"/>
    <w:rsid w:val="00C62068"/>
    <w:rsid w:val="00CA410D"/>
    <w:rsid w:val="00CF06A2"/>
    <w:rsid w:val="00CF5339"/>
    <w:rsid w:val="00DB4116"/>
    <w:rsid w:val="00E121C1"/>
    <w:rsid w:val="00E40C2C"/>
    <w:rsid w:val="00E412D9"/>
    <w:rsid w:val="00E832DC"/>
    <w:rsid w:val="00E90BED"/>
    <w:rsid w:val="00E93F8E"/>
    <w:rsid w:val="00F3261A"/>
    <w:rsid w:val="00F73148"/>
    <w:rsid w:val="00F83133"/>
    <w:rsid w:val="00FA5E3E"/>
    <w:rsid w:val="00FA7043"/>
    <w:rsid w:val="00FC0D97"/>
    <w:rsid w:val="00FC6ED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4180"/>
    <w:pPr>
      <w:widowControl w:val="0"/>
      <w:spacing w:line="360" w:lineRule="auto"/>
      <w:ind w:firstLineChars="200" w:firstLine="200"/>
      <w:jc w:val="both"/>
    </w:pPr>
    <w:rPr>
      <w:rFonts w:eastAsia="宋体"/>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rsid w:val="00011AA3"/>
    <w:pPr>
      <w:spacing w:line="240" w:lineRule="auto"/>
      <w:ind w:firstLineChars="0" w:firstLine="0"/>
      <w:jc w:val="left"/>
    </w:pPr>
    <w:rPr>
      <w:rFonts w:ascii="Calibri" w:hAnsi="Calibri" w:cs="Times New Roman"/>
      <w:sz w:val="21"/>
    </w:rPr>
  </w:style>
  <w:style w:type="character" w:customStyle="1" w:styleId="Char">
    <w:name w:val="批注文字 Char"/>
    <w:basedOn w:val="a0"/>
    <w:link w:val="a3"/>
    <w:uiPriority w:val="99"/>
    <w:rsid w:val="00011AA3"/>
    <w:rPr>
      <w:rFonts w:ascii="Calibri" w:eastAsia="宋体" w:hAnsi="Calibri" w:cs="Times New Roman"/>
    </w:rPr>
  </w:style>
  <w:style w:type="paragraph" w:styleId="a4">
    <w:name w:val="footer"/>
    <w:basedOn w:val="a"/>
    <w:link w:val="Char0"/>
    <w:uiPriority w:val="99"/>
    <w:unhideWhenUsed/>
    <w:rsid w:val="0052124C"/>
    <w:pPr>
      <w:tabs>
        <w:tab w:val="center" w:pos="4153"/>
        <w:tab w:val="right" w:pos="8306"/>
      </w:tabs>
      <w:snapToGrid w:val="0"/>
      <w:jc w:val="left"/>
    </w:pPr>
    <w:rPr>
      <w:sz w:val="18"/>
      <w:szCs w:val="18"/>
    </w:rPr>
  </w:style>
  <w:style w:type="character" w:customStyle="1" w:styleId="Char0">
    <w:name w:val="页脚 Char"/>
    <w:basedOn w:val="a0"/>
    <w:link w:val="a4"/>
    <w:uiPriority w:val="99"/>
    <w:rsid w:val="0052124C"/>
    <w:rPr>
      <w:sz w:val="18"/>
      <w:szCs w:val="18"/>
    </w:rPr>
  </w:style>
  <w:style w:type="paragraph" w:styleId="a5">
    <w:name w:val="List Paragraph"/>
    <w:basedOn w:val="a"/>
    <w:uiPriority w:val="34"/>
    <w:qFormat/>
    <w:rsid w:val="00F83133"/>
    <w:pPr>
      <w:ind w:firstLine="420"/>
    </w:pPr>
  </w:style>
  <w:style w:type="paragraph" w:styleId="a6">
    <w:name w:val="Normal (Web)"/>
    <w:basedOn w:val="a"/>
    <w:uiPriority w:val="99"/>
    <w:semiHidden/>
    <w:unhideWhenUsed/>
    <w:rsid w:val="005B4180"/>
    <w:pPr>
      <w:widowControl/>
      <w:spacing w:before="100" w:beforeAutospacing="1" w:after="100" w:afterAutospacing="1" w:line="240" w:lineRule="auto"/>
      <w:ind w:firstLineChars="0" w:firstLine="0"/>
      <w:jc w:val="left"/>
    </w:pPr>
    <w:rPr>
      <w:rFonts w:ascii="宋体" w:hAnsi="宋体" w:cs="宋体"/>
      <w:kern w:val="0"/>
      <w:szCs w:val="24"/>
    </w:rPr>
  </w:style>
  <w:style w:type="paragraph" w:styleId="a7">
    <w:name w:val="Balloon Text"/>
    <w:basedOn w:val="a"/>
    <w:link w:val="Char1"/>
    <w:uiPriority w:val="99"/>
    <w:semiHidden/>
    <w:unhideWhenUsed/>
    <w:rsid w:val="00CA410D"/>
    <w:pPr>
      <w:spacing w:line="240" w:lineRule="auto"/>
    </w:pPr>
    <w:rPr>
      <w:sz w:val="18"/>
      <w:szCs w:val="18"/>
    </w:rPr>
  </w:style>
  <w:style w:type="character" w:customStyle="1" w:styleId="Char1">
    <w:name w:val="批注框文本 Char"/>
    <w:basedOn w:val="a0"/>
    <w:link w:val="a7"/>
    <w:uiPriority w:val="99"/>
    <w:semiHidden/>
    <w:rsid w:val="00CA410D"/>
    <w:rPr>
      <w:rFonts w:eastAsia="宋体"/>
      <w:sz w:val="18"/>
      <w:szCs w:val="18"/>
    </w:rPr>
  </w:style>
</w:styles>
</file>

<file path=word/webSettings.xml><?xml version="1.0" encoding="utf-8"?>
<w:webSettings xmlns:r="http://schemas.openxmlformats.org/officeDocument/2006/relationships" xmlns:w="http://schemas.openxmlformats.org/wordprocessingml/2006/main">
  <w:divs>
    <w:div w:id="1262371598">
      <w:bodyDiv w:val="1"/>
      <w:marLeft w:val="0"/>
      <w:marRight w:val="0"/>
      <w:marTop w:val="0"/>
      <w:marBottom w:val="0"/>
      <w:divBdr>
        <w:top w:val="none" w:sz="0" w:space="0" w:color="auto"/>
        <w:left w:val="none" w:sz="0" w:space="0" w:color="auto"/>
        <w:bottom w:val="none" w:sz="0" w:space="0" w:color="auto"/>
        <w:right w:val="none" w:sz="0" w:space="0" w:color="auto"/>
      </w:divBdr>
      <w:divsChild>
        <w:div w:id="1895314491">
          <w:marLeft w:val="0"/>
          <w:marRight w:val="0"/>
          <w:marTop w:val="0"/>
          <w:marBottom w:val="0"/>
          <w:divBdr>
            <w:top w:val="none" w:sz="0" w:space="0" w:color="auto"/>
            <w:left w:val="none" w:sz="0" w:space="0" w:color="auto"/>
            <w:bottom w:val="none" w:sz="0" w:space="0" w:color="auto"/>
            <w:right w:val="none" w:sz="0" w:space="0" w:color="auto"/>
          </w:divBdr>
        </w:div>
      </w:divsChild>
    </w:div>
    <w:div w:id="1809660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256</TotalTime>
  <Pages>17</Pages>
  <Words>347</Words>
  <Characters>1979</Characters>
  <Application>Microsoft Office Word</Application>
  <DocSecurity>0</DocSecurity>
  <Lines>16</Lines>
  <Paragraphs>4</Paragraphs>
  <ScaleCrop>false</ScaleCrop>
  <Company/>
  <LinksUpToDate>false</LinksUpToDate>
  <CharactersWithSpaces>2322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王聚昕</dc:creator>
  <cp:keywords/>
  <dc:description/>
  <cp:lastModifiedBy>wangyan</cp:lastModifiedBy>
  <cp:revision>60</cp:revision>
  <dcterms:created xsi:type="dcterms:W3CDTF">2017-07-04T07:57:00Z</dcterms:created>
  <dcterms:modified xsi:type="dcterms:W3CDTF">2019-01-11T02:54:00Z</dcterms:modified>
</cp:coreProperties>
</file>